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ABAE03" w14:textId="77777777" w:rsidR="00984F4D" w:rsidRDefault="00984F4D" w:rsidP="00B92CA9">
      <w:pPr>
        <w:spacing w:after="80" w:line="240" w:lineRule="auto"/>
      </w:pPr>
    </w:p>
    <w:p w14:paraId="163F6BA1" w14:textId="77777777" w:rsidR="00984F4D" w:rsidRDefault="00984F4D" w:rsidP="00B92CA9">
      <w:pPr>
        <w:spacing w:after="80" w:line="240" w:lineRule="auto"/>
      </w:pPr>
    </w:p>
    <w:p w14:paraId="1A10BE5B" w14:textId="77777777" w:rsidR="00984F4D" w:rsidRDefault="00984F4D" w:rsidP="00B92CA9">
      <w:pPr>
        <w:spacing w:after="80" w:line="240" w:lineRule="auto"/>
      </w:pPr>
    </w:p>
    <w:p w14:paraId="0F636BC0" w14:textId="77777777" w:rsidR="00984F4D" w:rsidRDefault="00984F4D" w:rsidP="00B92CA9">
      <w:pPr>
        <w:spacing w:after="80" w:line="240" w:lineRule="auto"/>
      </w:pPr>
    </w:p>
    <w:p w14:paraId="74294B2F" w14:textId="77777777" w:rsidR="00984F4D" w:rsidRDefault="00000000" w:rsidP="00B92CA9">
      <w:pPr>
        <w:spacing w:line="240" w:lineRule="auto"/>
        <w:jc w:val="center"/>
      </w:pPr>
      <w:r>
        <w:rPr>
          <w:b/>
          <w:bCs/>
          <w:color w:val="1F2937"/>
          <w:sz w:val="48"/>
          <w:szCs w:val="48"/>
        </w:rPr>
        <w:t>에코그린산업(주)</w:t>
      </w:r>
    </w:p>
    <w:p w14:paraId="6F36513E" w14:textId="77777777" w:rsidR="00984F4D" w:rsidRDefault="00984F4D" w:rsidP="00B92CA9">
      <w:pPr>
        <w:spacing w:after="80" w:line="240" w:lineRule="auto"/>
      </w:pPr>
    </w:p>
    <w:p w14:paraId="11D7AB71" w14:textId="77777777" w:rsidR="00984F4D" w:rsidRDefault="00000000" w:rsidP="00B92CA9">
      <w:pPr>
        <w:spacing w:line="240" w:lineRule="auto"/>
        <w:jc w:val="center"/>
      </w:pPr>
      <w:r>
        <w:rPr>
          <w:b/>
          <w:bCs/>
          <w:color w:val="1F2937"/>
          <w:sz w:val="40"/>
          <w:szCs w:val="40"/>
        </w:rPr>
        <w:t xml:space="preserve">폐기물 관리 및 </w:t>
      </w:r>
      <w:proofErr w:type="spellStart"/>
      <w:r>
        <w:rPr>
          <w:b/>
          <w:bCs/>
          <w:color w:val="1F2937"/>
          <w:sz w:val="40"/>
          <w:szCs w:val="40"/>
        </w:rPr>
        <w:t>전과정</w:t>
      </w:r>
      <w:proofErr w:type="spellEnd"/>
      <w:r>
        <w:rPr>
          <w:b/>
          <w:bCs/>
          <w:color w:val="1F2937"/>
          <w:sz w:val="40"/>
          <w:szCs w:val="40"/>
        </w:rPr>
        <w:t xml:space="preserve"> 관리 절차서</w:t>
      </w:r>
    </w:p>
    <w:p w14:paraId="19D8C187" w14:textId="77777777" w:rsidR="00984F4D" w:rsidRDefault="00984F4D" w:rsidP="00B92CA9">
      <w:pPr>
        <w:spacing w:after="80" w:line="240" w:lineRule="auto"/>
      </w:pPr>
    </w:p>
    <w:p w14:paraId="2B8529B7" w14:textId="77777777" w:rsidR="00984F4D" w:rsidRDefault="00000000" w:rsidP="00B92CA9">
      <w:pPr>
        <w:spacing w:before="200" w:line="240" w:lineRule="auto"/>
        <w:jc w:val="center"/>
      </w:pPr>
      <w:r>
        <w:rPr>
          <w:color w:val="6B7280"/>
        </w:rPr>
        <w:t>문서번호: EP-004    개정번호: Rev.0</w:t>
      </w:r>
    </w:p>
    <w:p w14:paraId="2E9E2ADF" w14:textId="77777777" w:rsidR="00984F4D" w:rsidRDefault="00984F4D" w:rsidP="00B92CA9">
      <w:pPr>
        <w:spacing w:after="80" w:line="240" w:lineRule="auto"/>
      </w:pPr>
    </w:p>
    <w:p w14:paraId="04DF7B3E" w14:textId="77777777" w:rsidR="00984F4D" w:rsidRDefault="00984F4D" w:rsidP="00B92CA9">
      <w:pPr>
        <w:spacing w:after="80" w:line="240" w:lineRule="auto"/>
      </w:pPr>
    </w:p>
    <w:tbl>
      <w:tblPr>
        <w:tblW w:w="3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1461"/>
        <w:gridCol w:w="1461"/>
        <w:gridCol w:w="1462"/>
        <w:gridCol w:w="1462"/>
      </w:tblGrid>
      <w:tr w:rsidR="00984F4D" w14:paraId="33956254" w14:textId="77777777">
        <w:tblPrEx>
          <w:tblCellMar>
            <w:top w:w="0" w:type="dxa"/>
            <w:bottom w:w="0" w:type="dxa"/>
          </w:tblCellMar>
        </w:tblPrEx>
        <w:trPr>
          <w:jc w:val="center"/>
        </w:trPr>
        <w:tc>
          <w:tcPr>
            <w:tcW w:w="1250" w:type="pct"/>
            <w:tcBorders>
              <w:top w:val="single" w:sz="1" w:space="0" w:color="AAAAAA"/>
              <w:left w:val="single" w:sz="1" w:space="0" w:color="AAAAAA"/>
              <w:bottom w:val="single" w:sz="1" w:space="0" w:color="AAAAAA"/>
              <w:right w:val="single" w:sz="1" w:space="0" w:color="AAAAAA"/>
            </w:tcBorders>
            <w:vAlign w:val="center"/>
          </w:tcPr>
          <w:p w14:paraId="0C879EEB" w14:textId="77777777" w:rsidR="00984F4D" w:rsidRDefault="00000000" w:rsidP="00B92CA9">
            <w:pPr>
              <w:spacing w:line="240" w:lineRule="auto"/>
              <w:jc w:val="center"/>
            </w:pPr>
            <w:r>
              <w:rPr>
                <w:b/>
                <w:bCs/>
              </w:rPr>
              <w:t>구분</w:t>
            </w:r>
          </w:p>
        </w:tc>
        <w:tc>
          <w:tcPr>
            <w:tcW w:w="1250" w:type="pct"/>
            <w:tcBorders>
              <w:top w:val="single" w:sz="1" w:space="0" w:color="AAAAAA"/>
              <w:left w:val="single" w:sz="1" w:space="0" w:color="AAAAAA"/>
              <w:bottom w:val="single" w:sz="1" w:space="0" w:color="AAAAAA"/>
              <w:right w:val="single" w:sz="1" w:space="0" w:color="AAAAAA"/>
            </w:tcBorders>
            <w:vAlign w:val="center"/>
          </w:tcPr>
          <w:p w14:paraId="49E842FC" w14:textId="77777777" w:rsidR="00984F4D" w:rsidRDefault="00000000" w:rsidP="00B92CA9">
            <w:pPr>
              <w:spacing w:line="240" w:lineRule="auto"/>
              <w:jc w:val="center"/>
            </w:pPr>
            <w:r>
              <w:rPr>
                <w:b/>
                <w:bCs/>
              </w:rPr>
              <w:t>작성</w:t>
            </w:r>
          </w:p>
        </w:tc>
        <w:tc>
          <w:tcPr>
            <w:tcW w:w="1250" w:type="pct"/>
            <w:tcBorders>
              <w:top w:val="single" w:sz="1" w:space="0" w:color="AAAAAA"/>
              <w:left w:val="single" w:sz="1" w:space="0" w:color="AAAAAA"/>
              <w:bottom w:val="single" w:sz="1" w:space="0" w:color="AAAAAA"/>
              <w:right w:val="single" w:sz="1" w:space="0" w:color="AAAAAA"/>
            </w:tcBorders>
            <w:vAlign w:val="center"/>
          </w:tcPr>
          <w:p w14:paraId="6E5E9E6D" w14:textId="77777777" w:rsidR="00984F4D" w:rsidRDefault="00000000" w:rsidP="00B92CA9">
            <w:pPr>
              <w:spacing w:line="240" w:lineRule="auto"/>
              <w:jc w:val="center"/>
            </w:pPr>
            <w:r>
              <w:rPr>
                <w:b/>
                <w:bCs/>
              </w:rPr>
              <w:t>검토</w:t>
            </w:r>
          </w:p>
        </w:tc>
        <w:tc>
          <w:tcPr>
            <w:tcW w:w="1250" w:type="pct"/>
            <w:tcBorders>
              <w:top w:val="single" w:sz="1" w:space="0" w:color="AAAAAA"/>
              <w:left w:val="single" w:sz="1" w:space="0" w:color="AAAAAA"/>
              <w:bottom w:val="single" w:sz="1" w:space="0" w:color="AAAAAA"/>
              <w:right w:val="single" w:sz="1" w:space="0" w:color="AAAAAA"/>
            </w:tcBorders>
            <w:vAlign w:val="center"/>
          </w:tcPr>
          <w:p w14:paraId="3EF0B67B" w14:textId="77777777" w:rsidR="00984F4D" w:rsidRDefault="00000000" w:rsidP="00B92CA9">
            <w:pPr>
              <w:spacing w:line="240" w:lineRule="auto"/>
              <w:jc w:val="center"/>
            </w:pPr>
            <w:r>
              <w:rPr>
                <w:b/>
                <w:bCs/>
              </w:rPr>
              <w:t>승인</w:t>
            </w:r>
          </w:p>
        </w:tc>
      </w:tr>
      <w:tr w:rsidR="00984F4D" w14:paraId="34ABA44D" w14:textId="77777777">
        <w:tblPrEx>
          <w:tblCellMar>
            <w:top w:w="0" w:type="dxa"/>
            <w:bottom w:w="0" w:type="dxa"/>
          </w:tblCellMar>
        </w:tblPrEx>
        <w:trPr>
          <w:jc w:val="center"/>
        </w:trPr>
        <w:tc>
          <w:tcPr>
            <w:tcW w:w="1250" w:type="pct"/>
            <w:tcBorders>
              <w:top w:val="single" w:sz="1" w:space="0" w:color="AAAAAA"/>
              <w:left w:val="single" w:sz="1" w:space="0" w:color="AAAAAA"/>
              <w:bottom w:val="single" w:sz="1" w:space="0" w:color="AAAAAA"/>
              <w:right w:val="single" w:sz="1" w:space="0" w:color="AAAAAA"/>
            </w:tcBorders>
            <w:vAlign w:val="center"/>
          </w:tcPr>
          <w:p w14:paraId="04E9FB99" w14:textId="77777777" w:rsidR="00984F4D" w:rsidRDefault="00000000" w:rsidP="00B92CA9">
            <w:pPr>
              <w:spacing w:line="240" w:lineRule="auto"/>
              <w:jc w:val="center"/>
            </w:pPr>
            <w:r>
              <w:rPr>
                <w:b/>
                <w:bCs/>
              </w:rPr>
              <w:t>서명</w:t>
            </w:r>
          </w:p>
        </w:tc>
        <w:tc>
          <w:tcPr>
            <w:tcW w:w="1250" w:type="pct"/>
            <w:tcBorders>
              <w:top w:val="single" w:sz="1" w:space="0" w:color="AAAAAA"/>
              <w:left w:val="single" w:sz="1" w:space="0" w:color="AAAAAA"/>
              <w:bottom w:val="single" w:sz="1" w:space="0" w:color="AAAAAA"/>
              <w:right w:val="single" w:sz="1" w:space="0" w:color="AAAAAA"/>
            </w:tcBorders>
            <w:vAlign w:val="center"/>
          </w:tcPr>
          <w:p w14:paraId="1F65D036" w14:textId="77777777" w:rsidR="00984F4D" w:rsidRDefault="00000000" w:rsidP="00B92CA9">
            <w:pPr>
              <w:spacing w:before="240" w:after="240" w:line="240" w:lineRule="auto"/>
              <w:jc w:val="center"/>
            </w:pPr>
            <w:r>
              <w:t xml:space="preserve"> </w:t>
            </w:r>
          </w:p>
        </w:tc>
        <w:tc>
          <w:tcPr>
            <w:tcW w:w="1250" w:type="pct"/>
            <w:tcBorders>
              <w:top w:val="single" w:sz="1" w:space="0" w:color="AAAAAA"/>
              <w:left w:val="single" w:sz="1" w:space="0" w:color="AAAAAA"/>
              <w:bottom w:val="single" w:sz="1" w:space="0" w:color="AAAAAA"/>
              <w:right w:val="single" w:sz="1" w:space="0" w:color="AAAAAA"/>
            </w:tcBorders>
            <w:vAlign w:val="center"/>
          </w:tcPr>
          <w:p w14:paraId="1FF160DD" w14:textId="77777777" w:rsidR="00984F4D" w:rsidRDefault="00000000" w:rsidP="00B92CA9">
            <w:pPr>
              <w:spacing w:before="240" w:after="240" w:line="240" w:lineRule="auto"/>
              <w:jc w:val="center"/>
            </w:pPr>
            <w:r>
              <w:t xml:space="preserve"> </w:t>
            </w:r>
          </w:p>
        </w:tc>
        <w:tc>
          <w:tcPr>
            <w:tcW w:w="1250" w:type="pct"/>
            <w:tcBorders>
              <w:top w:val="single" w:sz="1" w:space="0" w:color="AAAAAA"/>
              <w:left w:val="single" w:sz="1" w:space="0" w:color="AAAAAA"/>
              <w:bottom w:val="single" w:sz="1" w:space="0" w:color="AAAAAA"/>
              <w:right w:val="single" w:sz="1" w:space="0" w:color="AAAAAA"/>
            </w:tcBorders>
            <w:vAlign w:val="center"/>
          </w:tcPr>
          <w:p w14:paraId="0A1DCF70" w14:textId="77777777" w:rsidR="00984F4D" w:rsidRDefault="00000000" w:rsidP="00B92CA9">
            <w:pPr>
              <w:spacing w:before="240" w:after="240" w:line="240" w:lineRule="auto"/>
              <w:jc w:val="center"/>
            </w:pPr>
            <w:r>
              <w:t xml:space="preserve"> </w:t>
            </w:r>
          </w:p>
        </w:tc>
      </w:tr>
      <w:tr w:rsidR="00984F4D" w14:paraId="6B92F166" w14:textId="77777777">
        <w:tblPrEx>
          <w:tblCellMar>
            <w:top w:w="0" w:type="dxa"/>
            <w:bottom w:w="0" w:type="dxa"/>
          </w:tblCellMar>
        </w:tblPrEx>
        <w:trPr>
          <w:jc w:val="center"/>
        </w:trPr>
        <w:tc>
          <w:tcPr>
            <w:tcW w:w="1250" w:type="pct"/>
            <w:tcBorders>
              <w:top w:val="single" w:sz="1" w:space="0" w:color="AAAAAA"/>
              <w:left w:val="single" w:sz="1" w:space="0" w:color="AAAAAA"/>
              <w:bottom w:val="single" w:sz="1" w:space="0" w:color="AAAAAA"/>
              <w:right w:val="single" w:sz="1" w:space="0" w:color="AAAAAA"/>
            </w:tcBorders>
            <w:vAlign w:val="center"/>
          </w:tcPr>
          <w:p w14:paraId="37CAE2AF" w14:textId="77777777" w:rsidR="00984F4D" w:rsidRDefault="00000000" w:rsidP="00B92CA9">
            <w:pPr>
              <w:spacing w:line="240" w:lineRule="auto"/>
              <w:jc w:val="center"/>
            </w:pPr>
            <w:r>
              <w:rPr>
                <w:b/>
                <w:bCs/>
              </w:rPr>
              <w:t>일자</w:t>
            </w:r>
          </w:p>
        </w:tc>
        <w:tc>
          <w:tcPr>
            <w:tcW w:w="1250" w:type="pct"/>
            <w:tcBorders>
              <w:top w:val="single" w:sz="1" w:space="0" w:color="AAAAAA"/>
              <w:left w:val="single" w:sz="1" w:space="0" w:color="AAAAAA"/>
              <w:bottom w:val="single" w:sz="1" w:space="0" w:color="AAAAAA"/>
              <w:right w:val="single" w:sz="1" w:space="0" w:color="AAAAAA"/>
            </w:tcBorders>
            <w:vAlign w:val="center"/>
          </w:tcPr>
          <w:p w14:paraId="7D671CB3" w14:textId="77777777" w:rsidR="00984F4D" w:rsidRDefault="00000000" w:rsidP="00B92CA9">
            <w:pPr>
              <w:spacing w:before="240" w:after="240" w:line="240" w:lineRule="auto"/>
              <w:jc w:val="center"/>
            </w:pPr>
            <w:r>
              <w:t xml:space="preserve"> </w:t>
            </w:r>
          </w:p>
        </w:tc>
        <w:tc>
          <w:tcPr>
            <w:tcW w:w="1250" w:type="pct"/>
            <w:tcBorders>
              <w:top w:val="single" w:sz="1" w:space="0" w:color="AAAAAA"/>
              <w:left w:val="single" w:sz="1" w:space="0" w:color="AAAAAA"/>
              <w:bottom w:val="single" w:sz="1" w:space="0" w:color="AAAAAA"/>
              <w:right w:val="single" w:sz="1" w:space="0" w:color="AAAAAA"/>
            </w:tcBorders>
            <w:vAlign w:val="center"/>
          </w:tcPr>
          <w:p w14:paraId="77C50A04" w14:textId="77777777" w:rsidR="00984F4D" w:rsidRDefault="00000000" w:rsidP="00B92CA9">
            <w:pPr>
              <w:spacing w:before="240" w:after="240" w:line="240" w:lineRule="auto"/>
              <w:jc w:val="center"/>
            </w:pPr>
            <w:r>
              <w:t xml:space="preserve"> </w:t>
            </w:r>
          </w:p>
        </w:tc>
        <w:tc>
          <w:tcPr>
            <w:tcW w:w="1250" w:type="pct"/>
            <w:tcBorders>
              <w:top w:val="single" w:sz="1" w:space="0" w:color="AAAAAA"/>
              <w:left w:val="single" w:sz="1" w:space="0" w:color="AAAAAA"/>
              <w:bottom w:val="single" w:sz="1" w:space="0" w:color="AAAAAA"/>
              <w:right w:val="single" w:sz="1" w:space="0" w:color="AAAAAA"/>
            </w:tcBorders>
            <w:vAlign w:val="center"/>
          </w:tcPr>
          <w:p w14:paraId="5D1E398E" w14:textId="77777777" w:rsidR="00984F4D" w:rsidRDefault="00000000" w:rsidP="00B92CA9">
            <w:pPr>
              <w:spacing w:before="240" w:after="240" w:line="240" w:lineRule="auto"/>
              <w:jc w:val="center"/>
            </w:pPr>
            <w:r>
              <w:t xml:space="preserve"> </w:t>
            </w:r>
          </w:p>
        </w:tc>
      </w:tr>
    </w:tbl>
    <w:p w14:paraId="7F43B6B5" w14:textId="77777777" w:rsidR="00984F4D" w:rsidRDefault="00984F4D" w:rsidP="00B92CA9">
      <w:pPr>
        <w:spacing w:after="80" w:line="240" w:lineRule="auto"/>
      </w:pPr>
    </w:p>
    <w:p w14:paraId="63C54A18" w14:textId="77777777" w:rsidR="00984F4D" w:rsidRDefault="00000000" w:rsidP="00B92CA9">
      <w:pPr>
        <w:spacing w:line="240" w:lineRule="auto"/>
        <w:jc w:val="center"/>
      </w:pPr>
      <w:r>
        <w:rPr>
          <w:color w:val="6B7280"/>
        </w:rPr>
        <w:t>제정일: 2026. 04. 02</w:t>
      </w:r>
    </w:p>
    <w:p w14:paraId="22B85CCD" w14:textId="77777777" w:rsidR="00984F4D" w:rsidRDefault="00000000" w:rsidP="00B92CA9">
      <w:pPr>
        <w:spacing w:before="120" w:line="240" w:lineRule="auto"/>
        <w:jc w:val="center"/>
      </w:pPr>
      <w:r>
        <w:rPr>
          <w:b/>
          <w:bCs/>
          <w:color w:val="1E40AF"/>
          <w:sz w:val="18"/>
          <w:szCs w:val="18"/>
        </w:rPr>
        <w:t xml:space="preserve">[ </w:t>
      </w:r>
      <w:proofErr w:type="spellStart"/>
      <w:r>
        <w:rPr>
          <w:b/>
          <w:bCs/>
          <w:color w:val="1E40AF"/>
          <w:sz w:val="18"/>
          <w:szCs w:val="18"/>
        </w:rPr>
        <w:t>관리본</w:t>
      </w:r>
      <w:proofErr w:type="spellEnd"/>
      <w:r>
        <w:rPr>
          <w:b/>
          <w:bCs/>
          <w:color w:val="1E40AF"/>
          <w:sz w:val="18"/>
          <w:szCs w:val="18"/>
        </w:rPr>
        <w:t xml:space="preserve"> ]</w:t>
      </w:r>
    </w:p>
    <w:p w14:paraId="15CCF566" w14:textId="77777777" w:rsidR="00984F4D" w:rsidRDefault="00984F4D" w:rsidP="00B92CA9">
      <w:pPr>
        <w:spacing w:line="240" w:lineRule="auto"/>
        <w:sectPr w:rsidR="00984F4D">
          <w:pgSz w:w="11906" w:h="16838"/>
          <w:pgMar w:top="1440" w:right="1080" w:bottom="1440" w:left="1080" w:header="720" w:footer="720" w:gutter="0"/>
          <w:cols w:space="720"/>
          <w:docGrid w:linePitch="360"/>
        </w:sectPr>
      </w:pPr>
    </w:p>
    <w:sdt>
      <w:sdtPr>
        <w:alias w:val="목  차"/>
        <w:id w:val="336507727"/>
      </w:sdtPr>
      <w:sdtContent>
        <w:p w14:paraId="72EF041F" w14:textId="77777777" w:rsidR="00B92CA9" w:rsidRDefault="00000000" w:rsidP="00B92CA9">
          <w:pPr>
            <w:pStyle w:val="11"/>
            <w:tabs>
              <w:tab w:val="right" w:leader="dot" w:pos="9736"/>
            </w:tabs>
            <w:spacing w:line="240" w:lineRule="auto"/>
            <w:rPr>
              <w:noProof/>
            </w:rPr>
          </w:pPr>
          <w:r>
            <w:fldChar w:fldCharType="begin"/>
          </w:r>
          <w:r>
            <w:instrText>TOC \h \o "1-3"</w:instrText>
          </w:r>
          <w:r>
            <w:fldChar w:fldCharType="separate"/>
          </w:r>
          <w:hyperlink w:anchor="_Toc226062767" w:history="1">
            <w:r w:rsidR="00B92CA9" w:rsidRPr="00521619">
              <w:rPr>
                <w:rStyle w:val="a5"/>
                <w:b/>
                <w:bCs/>
                <w:noProof/>
              </w:rPr>
              <w:t>1. 목적</w:t>
            </w:r>
            <w:r w:rsidR="00B92CA9">
              <w:rPr>
                <w:noProof/>
              </w:rPr>
              <w:tab/>
            </w:r>
            <w:r w:rsidR="00B92CA9">
              <w:rPr>
                <w:noProof/>
              </w:rPr>
              <w:fldChar w:fldCharType="begin"/>
            </w:r>
            <w:r w:rsidR="00B92CA9">
              <w:rPr>
                <w:noProof/>
              </w:rPr>
              <w:instrText xml:space="preserve"> PAGEREF _Toc226062767 \h </w:instrText>
            </w:r>
            <w:r w:rsidR="00B92CA9">
              <w:rPr>
                <w:noProof/>
              </w:rPr>
            </w:r>
            <w:r w:rsidR="00B92CA9">
              <w:rPr>
                <w:noProof/>
              </w:rPr>
              <w:fldChar w:fldCharType="separate"/>
            </w:r>
            <w:r w:rsidR="00B92CA9">
              <w:rPr>
                <w:noProof/>
              </w:rPr>
              <w:t>3</w:t>
            </w:r>
            <w:r w:rsidR="00B92CA9">
              <w:rPr>
                <w:noProof/>
              </w:rPr>
              <w:fldChar w:fldCharType="end"/>
            </w:r>
          </w:hyperlink>
        </w:p>
        <w:p w14:paraId="567E10B2" w14:textId="77777777" w:rsidR="00B92CA9" w:rsidRDefault="00B92CA9" w:rsidP="00B92CA9">
          <w:pPr>
            <w:pStyle w:val="11"/>
            <w:tabs>
              <w:tab w:val="right" w:leader="dot" w:pos="9736"/>
            </w:tabs>
            <w:spacing w:line="240" w:lineRule="auto"/>
            <w:rPr>
              <w:noProof/>
            </w:rPr>
          </w:pPr>
          <w:hyperlink w:anchor="_Toc226062768" w:history="1">
            <w:r w:rsidRPr="00521619">
              <w:rPr>
                <w:rStyle w:val="a5"/>
                <w:b/>
                <w:bCs/>
                <w:noProof/>
              </w:rPr>
              <w:t>2. 적용범위</w:t>
            </w:r>
            <w:r>
              <w:rPr>
                <w:noProof/>
              </w:rPr>
              <w:tab/>
            </w:r>
            <w:r>
              <w:rPr>
                <w:noProof/>
              </w:rPr>
              <w:fldChar w:fldCharType="begin"/>
            </w:r>
            <w:r>
              <w:rPr>
                <w:noProof/>
              </w:rPr>
              <w:instrText xml:space="preserve"> PAGEREF _Toc226062768 \h </w:instrText>
            </w:r>
            <w:r>
              <w:rPr>
                <w:noProof/>
              </w:rPr>
            </w:r>
            <w:r>
              <w:rPr>
                <w:noProof/>
              </w:rPr>
              <w:fldChar w:fldCharType="separate"/>
            </w:r>
            <w:r>
              <w:rPr>
                <w:noProof/>
              </w:rPr>
              <w:t>3</w:t>
            </w:r>
            <w:r>
              <w:rPr>
                <w:noProof/>
              </w:rPr>
              <w:fldChar w:fldCharType="end"/>
            </w:r>
          </w:hyperlink>
        </w:p>
        <w:p w14:paraId="3D536B09" w14:textId="77777777" w:rsidR="00B92CA9" w:rsidRDefault="00B92CA9" w:rsidP="00B92CA9">
          <w:pPr>
            <w:pStyle w:val="11"/>
            <w:tabs>
              <w:tab w:val="right" w:leader="dot" w:pos="9736"/>
            </w:tabs>
            <w:spacing w:line="240" w:lineRule="auto"/>
            <w:rPr>
              <w:noProof/>
            </w:rPr>
          </w:pPr>
          <w:hyperlink w:anchor="_Toc226062769" w:history="1">
            <w:r w:rsidRPr="00521619">
              <w:rPr>
                <w:rStyle w:val="a5"/>
                <w:b/>
                <w:bCs/>
                <w:noProof/>
              </w:rPr>
              <w:t>3. 용어 및 정의</w:t>
            </w:r>
            <w:r>
              <w:rPr>
                <w:noProof/>
              </w:rPr>
              <w:tab/>
            </w:r>
            <w:r>
              <w:rPr>
                <w:noProof/>
              </w:rPr>
              <w:fldChar w:fldCharType="begin"/>
            </w:r>
            <w:r>
              <w:rPr>
                <w:noProof/>
              </w:rPr>
              <w:instrText xml:space="preserve"> PAGEREF _Toc226062769 \h </w:instrText>
            </w:r>
            <w:r>
              <w:rPr>
                <w:noProof/>
              </w:rPr>
            </w:r>
            <w:r>
              <w:rPr>
                <w:noProof/>
              </w:rPr>
              <w:fldChar w:fldCharType="separate"/>
            </w:r>
            <w:r>
              <w:rPr>
                <w:noProof/>
              </w:rPr>
              <w:t>3</w:t>
            </w:r>
            <w:r>
              <w:rPr>
                <w:noProof/>
              </w:rPr>
              <w:fldChar w:fldCharType="end"/>
            </w:r>
          </w:hyperlink>
        </w:p>
        <w:p w14:paraId="443E011A" w14:textId="77777777" w:rsidR="00B92CA9" w:rsidRDefault="00B92CA9" w:rsidP="00B92CA9">
          <w:pPr>
            <w:pStyle w:val="11"/>
            <w:tabs>
              <w:tab w:val="right" w:leader="dot" w:pos="9736"/>
            </w:tabs>
            <w:spacing w:line="240" w:lineRule="auto"/>
            <w:rPr>
              <w:noProof/>
            </w:rPr>
          </w:pPr>
          <w:hyperlink w:anchor="_Toc226062770" w:history="1">
            <w:r w:rsidRPr="00521619">
              <w:rPr>
                <w:rStyle w:val="a5"/>
                <w:b/>
                <w:bCs/>
                <w:noProof/>
              </w:rPr>
              <w:t>4. 책임과 권한</w:t>
            </w:r>
            <w:r>
              <w:rPr>
                <w:noProof/>
              </w:rPr>
              <w:tab/>
            </w:r>
            <w:r>
              <w:rPr>
                <w:noProof/>
              </w:rPr>
              <w:fldChar w:fldCharType="begin"/>
            </w:r>
            <w:r>
              <w:rPr>
                <w:noProof/>
              </w:rPr>
              <w:instrText xml:space="preserve"> PAGEREF _Toc226062770 \h </w:instrText>
            </w:r>
            <w:r>
              <w:rPr>
                <w:noProof/>
              </w:rPr>
            </w:r>
            <w:r>
              <w:rPr>
                <w:noProof/>
              </w:rPr>
              <w:fldChar w:fldCharType="separate"/>
            </w:r>
            <w:r>
              <w:rPr>
                <w:noProof/>
              </w:rPr>
              <w:t>4</w:t>
            </w:r>
            <w:r>
              <w:rPr>
                <w:noProof/>
              </w:rPr>
              <w:fldChar w:fldCharType="end"/>
            </w:r>
          </w:hyperlink>
        </w:p>
        <w:p w14:paraId="19BD0B34" w14:textId="77777777" w:rsidR="00B92CA9" w:rsidRDefault="00B92CA9" w:rsidP="00B92CA9">
          <w:pPr>
            <w:pStyle w:val="11"/>
            <w:tabs>
              <w:tab w:val="right" w:leader="dot" w:pos="9736"/>
            </w:tabs>
            <w:spacing w:line="240" w:lineRule="auto"/>
            <w:rPr>
              <w:noProof/>
            </w:rPr>
          </w:pPr>
          <w:hyperlink w:anchor="_Toc226062771" w:history="1">
            <w:r w:rsidRPr="00521619">
              <w:rPr>
                <w:rStyle w:val="a5"/>
                <w:b/>
                <w:bCs/>
                <w:noProof/>
              </w:rPr>
              <w:t>5. 절차</w:t>
            </w:r>
            <w:r>
              <w:rPr>
                <w:noProof/>
              </w:rPr>
              <w:tab/>
            </w:r>
            <w:r>
              <w:rPr>
                <w:noProof/>
              </w:rPr>
              <w:fldChar w:fldCharType="begin"/>
            </w:r>
            <w:r>
              <w:rPr>
                <w:noProof/>
              </w:rPr>
              <w:instrText xml:space="preserve"> PAGEREF _Toc226062771 \h </w:instrText>
            </w:r>
            <w:r>
              <w:rPr>
                <w:noProof/>
              </w:rPr>
            </w:r>
            <w:r>
              <w:rPr>
                <w:noProof/>
              </w:rPr>
              <w:fldChar w:fldCharType="separate"/>
            </w:r>
            <w:r>
              <w:rPr>
                <w:noProof/>
              </w:rPr>
              <w:t>6</w:t>
            </w:r>
            <w:r>
              <w:rPr>
                <w:noProof/>
              </w:rPr>
              <w:fldChar w:fldCharType="end"/>
            </w:r>
          </w:hyperlink>
        </w:p>
        <w:p w14:paraId="04638BAE" w14:textId="77777777" w:rsidR="00B92CA9" w:rsidRDefault="00B92CA9" w:rsidP="00B92CA9">
          <w:pPr>
            <w:pStyle w:val="20"/>
            <w:tabs>
              <w:tab w:val="right" w:leader="dot" w:pos="9736"/>
            </w:tabs>
            <w:spacing w:line="240" w:lineRule="auto"/>
            <w:ind w:left="400"/>
            <w:rPr>
              <w:noProof/>
            </w:rPr>
          </w:pPr>
          <w:hyperlink w:anchor="_Toc226062772" w:history="1">
            <w:r w:rsidRPr="00521619">
              <w:rPr>
                <w:rStyle w:val="a5"/>
                <w:b/>
                <w:bCs/>
                <w:noProof/>
              </w:rPr>
              <w:t>폐기물 분류 및 보관 관리</w:t>
            </w:r>
            <w:r>
              <w:rPr>
                <w:noProof/>
              </w:rPr>
              <w:tab/>
            </w:r>
            <w:r>
              <w:rPr>
                <w:noProof/>
              </w:rPr>
              <w:fldChar w:fldCharType="begin"/>
            </w:r>
            <w:r>
              <w:rPr>
                <w:noProof/>
              </w:rPr>
              <w:instrText xml:space="preserve"> PAGEREF _Toc226062772 \h </w:instrText>
            </w:r>
            <w:r>
              <w:rPr>
                <w:noProof/>
              </w:rPr>
            </w:r>
            <w:r>
              <w:rPr>
                <w:noProof/>
              </w:rPr>
              <w:fldChar w:fldCharType="separate"/>
            </w:r>
            <w:r>
              <w:rPr>
                <w:noProof/>
              </w:rPr>
              <w:t>7</w:t>
            </w:r>
            <w:r>
              <w:rPr>
                <w:noProof/>
              </w:rPr>
              <w:fldChar w:fldCharType="end"/>
            </w:r>
          </w:hyperlink>
        </w:p>
        <w:p w14:paraId="79F2581E" w14:textId="77777777" w:rsidR="00B92CA9" w:rsidRDefault="00B92CA9" w:rsidP="00B92CA9">
          <w:pPr>
            <w:pStyle w:val="20"/>
            <w:tabs>
              <w:tab w:val="right" w:leader="dot" w:pos="9736"/>
            </w:tabs>
            <w:spacing w:line="240" w:lineRule="auto"/>
            <w:ind w:left="400"/>
            <w:rPr>
              <w:noProof/>
            </w:rPr>
          </w:pPr>
          <w:hyperlink w:anchor="_Toc226062773" w:history="1">
            <w:r w:rsidRPr="00521619">
              <w:rPr>
                <w:rStyle w:val="a5"/>
                <w:b/>
                <w:bCs/>
                <w:noProof/>
              </w:rPr>
              <w:t>폐기물 위탁처리 및 법적 절차 이행</w:t>
            </w:r>
            <w:r>
              <w:rPr>
                <w:noProof/>
              </w:rPr>
              <w:tab/>
            </w:r>
            <w:r>
              <w:rPr>
                <w:noProof/>
              </w:rPr>
              <w:fldChar w:fldCharType="begin"/>
            </w:r>
            <w:r>
              <w:rPr>
                <w:noProof/>
              </w:rPr>
              <w:instrText xml:space="preserve"> PAGEREF _Toc226062773 \h </w:instrText>
            </w:r>
            <w:r>
              <w:rPr>
                <w:noProof/>
              </w:rPr>
            </w:r>
            <w:r>
              <w:rPr>
                <w:noProof/>
              </w:rPr>
              <w:fldChar w:fldCharType="separate"/>
            </w:r>
            <w:r>
              <w:rPr>
                <w:noProof/>
              </w:rPr>
              <w:t>8</w:t>
            </w:r>
            <w:r>
              <w:rPr>
                <w:noProof/>
              </w:rPr>
              <w:fldChar w:fldCharType="end"/>
            </w:r>
          </w:hyperlink>
        </w:p>
        <w:p w14:paraId="612B62CB" w14:textId="77777777" w:rsidR="00B92CA9" w:rsidRDefault="00B92CA9" w:rsidP="00B92CA9">
          <w:pPr>
            <w:pStyle w:val="20"/>
            <w:tabs>
              <w:tab w:val="right" w:leader="dot" w:pos="9736"/>
            </w:tabs>
            <w:spacing w:line="240" w:lineRule="auto"/>
            <w:ind w:left="400"/>
            <w:rPr>
              <w:noProof/>
            </w:rPr>
          </w:pPr>
          <w:hyperlink w:anchor="_Toc226062774" w:history="1">
            <w:r w:rsidRPr="00521619">
              <w:rPr>
                <w:rStyle w:val="a5"/>
                <w:b/>
                <w:bCs/>
                <w:noProof/>
              </w:rPr>
              <w:t>외부 제공자 환경 통제</w:t>
            </w:r>
            <w:r>
              <w:rPr>
                <w:noProof/>
              </w:rPr>
              <w:tab/>
            </w:r>
            <w:r>
              <w:rPr>
                <w:noProof/>
              </w:rPr>
              <w:fldChar w:fldCharType="begin"/>
            </w:r>
            <w:r>
              <w:rPr>
                <w:noProof/>
              </w:rPr>
              <w:instrText xml:space="preserve"> PAGEREF _Toc226062774 \h </w:instrText>
            </w:r>
            <w:r>
              <w:rPr>
                <w:noProof/>
              </w:rPr>
            </w:r>
            <w:r>
              <w:rPr>
                <w:noProof/>
              </w:rPr>
              <w:fldChar w:fldCharType="separate"/>
            </w:r>
            <w:r>
              <w:rPr>
                <w:noProof/>
              </w:rPr>
              <w:t>9</w:t>
            </w:r>
            <w:r>
              <w:rPr>
                <w:noProof/>
              </w:rPr>
              <w:fldChar w:fldCharType="end"/>
            </w:r>
          </w:hyperlink>
        </w:p>
        <w:p w14:paraId="5879F52A" w14:textId="77777777" w:rsidR="00B92CA9" w:rsidRDefault="00B92CA9" w:rsidP="00B92CA9">
          <w:pPr>
            <w:pStyle w:val="20"/>
            <w:tabs>
              <w:tab w:val="right" w:leader="dot" w:pos="9736"/>
            </w:tabs>
            <w:spacing w:line="240" w:lineRule="auto"/>
            <w:ind w:left="400"/>
            <w:rPr>
              <w:noProof/>
            </w:rPr>
          </w:pPr>
          <w:hyperlink w:anchor="_Toc226062775" w:history="1">
            <w:r w:rsidRPr="00521619">
              <w:rPr>
                <w:rStyle w:val="a5"/>
                <w:b/>
                <w:bCs/>
                <w:noProof/>
              </w:rPr>
              <w:t>전과정 단계별 환경 요구사항 수립 및 이행</w:t>
            </w:r>
            <w:r>
              <w:rPr>
                <w:noProof/>
              </w:rPr>
              <w:tab/>
            </w:r>
            <w:r>
              <w:rPr>
                <w:noProof/>
              </w:rPr>
              <w:fldChar w:fldCharType="begin"/>
            </w:r>
            <w:r>
              <w:rPr>
                <w:noProof/>
              </w:rPr>
              <w:instrText xml:space="preserve"> PAGEREF _Toc226062775 \h </w:instrText>
            </w:r>
            <w:r>
              <w:rPr>
                <w:noProof/>
              </w:rPr>
            </w:r>
            <w:r>
              <w:rPr>
                <w:noProof/>
              </w:rPr>
              <w:fldChar w:fldCharType="separate"/>
            </w:r>
            <w:r>
              <w:rPr>
                <w:noProof/>
              </w:rPr>
              <w:t>12</w:t>
            </w:r>
            <w:r>
              <w:rPr>
                <w:noProof/>
              </w:rPr>
              <w:fldChar w:fldCharType="end"/>
            </w:r>
          </w:hyperlink>
        </w:p>
        <w:p w14:paraId="59BF29EB" w14:textId="77777777" w:rsidR="00B92CA9" w:rsidRDefault="00B92CA9" w:rsidP="00B92CA9">
          <w:pPr>
            <w:pStyle w:val="20"/>
            <w:tabs>
              <w:tab w:val="right" w:leader="dot" w:pos="9736"/>
            </w:tabs>
            <w:spacing w:line="240" w:lineRule="auto"/>
            <w:ind w:left="400"/>
            <w:rPr>
              <w:noProof/>
            </w:rPr>
          </w:pPr>
          <w:hyperlink w:anchor="_Toc226062776" w:history="1">
            <w:r w:rsidRPr="00521619">
              <w:rPr>
                <w:rStyle w:val="a5"/>
                <w:b/>
                <w:bCs/>
                <w:noProof/>
              </w:rPr>
              <w:t>폐기물 관리 및 전과정 환경성과 모니터링 및 개선</w:t>
            </w:r>
            <w:r>
              <w:rPr>
                <w:noProof/>
              </w:rPr>
              <w:tab/>
            </w:r>
            <w:r>
              <w:rPr>
                <w:noProof/>
              </w:rPr>
              <w:fldChar w:fldCharType="begin"/>
            </w:r>
            <w:r>
              <w:rPr>
                <w:noProof/>
              </w:rPr>
              <w:instrText xml:space="preserve"> PAGEREF _Toc226062776 \h </w:instrText>
            </w:r>
            <w:r>
              <w:rPr>
                <w:noProof/>
              </w:rPr>
            </w:r>
            <w:r>
              <w:rPr>
                <w:noProof/>
              </w:rPr>
              <w:fldChar w:fldCharType="separate"/>
            </w:r>
            <w:r>
              <w:rPr>
                <w:noProof/>
              </w:rPr>
              <w:t>14</w:t>
            </w:r>
            <w:r>
              <w:rPr>
                <w:noProof/>
              </w:rPr>
              <w:fldChar w:fldCharType="end"/>
            </w:r>
          </w:hyperlink>
        </w:p>
        <w:p w14:paraId="15B7F829" w14:textId="77777777" w:rsidR="00B92CA9" w:rsidRDefault="00B92CA9" w:rsidP="00B92CA9">
          <w:pPr>
            <w:pStyle w:val="11"/>
            <w:tabs>
              <w:tab w:val="right" w:leader="dot" w:pos="9736"/>
            </w:tabs>
            <w:spacing w:line="240" w:lineRule="auto"/>
            <w:rPr>
              <w:noProof/>
            </w:rPr>
          </w:pPr>
          <w:hyperlink w:anchor="_Toc226062777" w:history="1">
            <w:r w:rsidRPr="00521619">
              <w:rPr>
                <w:rStyle w:val="a5"/>
                <w:b/>
                <w:bCs/>
                <w:noProof/>
              </w:rPr>
              <w:t>6. 관련 문서</w:t>
            </w:r>
            <w:r>
              <w:rPr>
                <w:noProof/>
              </w:rPr>
              <w:tab/>
            </w:r>
            <w:r>
              <w:rPr>
                <w:noProof/>
              </w:rPr>
              <w:fldChar w:fldCharType="begin"/>
            </w:r>
            <w:r>
              <w:rPr>
                <w:noProof/>
              </w:rPr>
              <w:instrText xml:space="preserve"> PAGEREF _Toc226062777 \h </w:instrText>
            </w:r>
            <w:r>
              <w:rPr>
                <w:noProof/>
              </w:rPr>
            </w:r>
            <w:r>
              <w:rPr>
                <w:noProof/>
              </w:rPr>
              <w:fldChar w:fldCharType="separate"/>
            </w:r>
            <w:r>
              <w:rPr>
                <w:noProof/>
              </w:rPr>
              <w:t>16</w:t>
            </w:r>
            <w:r>
              <w:rPr>
                <w:noProof/>
              </w:rPr>
              <w:fldChar w:fldCharType="end"/>
            </w:r>
          </w:hyperlink>
        </w:p>
        <w:p w14:paraId="4DB803ED" w14:textId="77777777" w:rsidR="00B92CA9" w:rsidRDefault="00B92CA9" w:rsidP="00B92CA9">
          <w:pPr>
            <w:pStyle w:val="11"/>
            <w:tabs>
              <w:tab w:val="right" w:leader="dot" w:pos="9736"/>
            </w:tabs>
            <w:spacing w:line="240" w:lineRule="auto"/>
            <w:rPr>
              <w:noProof/>
            </w:rPr>
          </w:pPr>
          <w:hyperlink w:anchor="_Toc226062778" w:history="1">
            <w:r w:rsidRPr="00521619">
              <w:rPr>
                <w:rStyle w:val="a5"/>
                <w:b/>
                <w:bCs/>
                <w:noProof/>
              </w:rPr>
              <w:t>7. 기록</w:t>
            </w:r>
            <w:r>
              <w:rPr>
                <w:noProof/>
              </w:rPr>
              <w:tab/>
            </w:r>
            <w:r>
              <w:rPr>
                <w:noProof/>
              </w:rPr>
              <w:fldChar w:fldCharType="begin"/>
            </w:r>
            <w:r>
              <w:rPr>
                <w:noProof/>
              </w:rPr>
              <w:instrText xml:space="preserve"> PAGEREF _Toc226062778 \h </w:instrText>
            </w:r>
            <w:r>
              <w:rPr>
                <w:noProof/>
              </w:rPr>
            </w:r>
            <w:r>
              <w:rPr>
                <w:noProof/>
              </w:rPr>
              <w:fldChar w:fldCharType="separate"/>
            </w:r>
            <w:r>
              <w:rPr>
                <w:noProof/>
              </w:rPr>
              <w:t>17</w:t>
            </w:r>
            <w:r>
              <w:rPr>
                <w:noProof/>
              </w:rPr>
              <w:fldChar w:fldCharType="end"/>
            </w:r>
          </w:hyperlink>
        </w:p>
        <w:p w14:paraId="277B7C6E" w14:textId="77777777" w:rsidR="00984F4D" w:rsidRDefault="00000000" w:rsidP="00B92CA9">
          <w:pPr>
            <w:spacing w:line="240" w:lineRule="auto"/>
          </w:pPr>
          <w:r>
            <w:fldChar w:fldCharType="end"/>
          </w:r>
        </w:p>
      </w:sdtContent>
    </w:sdt>
    <w:p w14:paraId="47615FED" w14:textId="77777777" w:rsidR="00984F4D" w:rsidRDefault="00984F4D" w:rsidP="00B92CA9">
      <w:pPr>
        <w:pageBreakBefore/>
        <w:spacing w:line="240" w:lineRule="auto"/>
      </w:pPr>
    </w:p>
    <w:p w14:paraId="7DA9EA60" w14:textId="77777777" w:rsidR="00984F4D" w:rsidRDefault="00000000" w:rsidP="00B92CA9">
      <w:pPr>
        <w:pStyle w:val="1"/>
        <w:spacing w:before="480" w:after="240" w:line="240" w:lineRule="auto"/>
      </w:pPr>
      <w:bookmarkStart w:id="0" w:name="_Toc226062767"/>
      <w:r>
        <w:rPr>
          <w:b/>
          <w:bCs/>
          <w:color w:val="1F2937"/>
          <w:sz w:val="28"/>
          <w:szCs w:val="28"/>
        </w:rPr>
        <w:t>1. 목적</w:t>
      </w:r>
      <w:bookmarkEnd w:id="0"/>
    </w:p>
    <w:p w14:paraId="7A915890" w14:textId="77777777" w:rsidR="00984F4D" w:rsidRDefault="00000000" w:rsidP="00B92CA9">
      <w:pPr>
        <w:spacing w:line="240" w:lineRule="auto"/>
      </w:pPr>
      <w:r>
        <w:t xml:space="preserve">본 절차서는 에코그린산업(주)에서 플라스틱 사출성형 제품의 제조 과정에서 발생하는 폐기물의 적법한 관리와 처리, 그리고 제품의 </w:t>
      </w:r>
      <w:proofErr w:type="spellStart"/>
      <w:r>
        <w:t>전과정</w:t>
      </w:r>
      <w:proofErr w:type="spellEnd"/>
      <w:r>
        <w:t>(설계·조달·생산·운송·사용·폐기) 각 단계에서의 환경영향 최소화를 위한 체계적 관리 방법을 규정함을 목적으로 한다. 본 절차서는 ISO 14001:2026 8.1항의 운용 기획 및 관리 요구사항을 충족하기 위해 작성되었으며, 특히 외부에서 제공된 프로세스·제품·서비스(externally provided processes, products, or services)</w:t>
      </w:r>
      <w:proofErr w:type="spellStart"/>
      <w:r>
        <w:t>에</w:t>
      </w:r>
      <w:proofErr w:type="spellEnd"/>
      <w:r>
        <w:t xml:space="preserve"> 대한 환경 통제, 폐기물의 분류·보관·위탁처리, </w:t>
      </w:r>
      <w:proofErr w:type="spellStart"/>
      <w:r>
        <w:t>전과정</w:t>
      </w:r>
      <w:proofErr w:type="spellEnd"/>
      <w:r>
        <w:t xml:space="preserve"> 관점에서의 환경 요구사항 수립 및 이행을 포함한다. 이를 통해 환경 법규 준수, 환경오염 예방, 자원 절감 및 순환경제 기여를 달성하고자 한다.</w:t>
      </w:r>
    </w:p>
    <w:p w14:paraId="34FF7789" w14:textId="77777777" w:rsidR="00984F4D" w:rsidRDefault="00000000" w:rsidP="00B92CA9">
      <w:pPr>
        <w:pStyle w:val="1"/>
        <w:spacing w:before="480" w:after="240" w:line="240" w:lineRule="auto"/>
      </w:pPr>
      <w:bookmarkStart w:id="1" w:name="_Toc226062768"/>
      <w:r>
        <w:rPr>
          <w:b/>
          <w:bCs/>
          <w:color w:val="1F2937"/>
          <w:sz w:val="28"/>
          <w:szCs w:val="28"/>
        </w:rPr>
        <w:t>2. 적용범위</w:t>
      </w:r>
      <w:bookmarkEnd w:id="1"/>
    </w:p>
    <w:p w14:paraId="479999E9" w14:textId="77777777" w:rsidR="00984F4D" w:rsidRDefault="00000000" w:rsidP="00B92CA9">
      <w:pPr>
        <w:spacing w:line="240" w:lineRule="auto"/>
      </w:pPr>
      <w:r>
        <w:t xml:space="preserve">본 절차서는 에코그린산업(주)의 전 사업장에서 발생하는 모든 종류의 폐기물(산업폐기물, 생활폐기물, 지정폐기물 등)의 관리 및 처리 활동에 적용된다. 또한 본 절차서는 플라스틱 사출성형 제품의 </w:t>
      </w:r>
      <w:proofErr w:type="spellStart"/>
      <w:r>
        <w:t>전과정</w:t>
      </w:r>
      <w:proofErr w:type="spellEnd"/>
      <w:r>
        <w:t xml:space="preserve"> 각 단계에서 환경영향을 통제하기 위한 활동에 적용되며, 여기에는 원재료 조달 단계에서의 외부 제공자 환경 요구사항 전달, 생산 단계에서의 사출성형 공정 통제, 제품 포장 및 운송 단계에서의 환경 고려사항, 제품 사용 후 폐기 단계에서의 재활용 정보 제공 등이 포함된다. 경영지원팀, 생산팀, </w:t>
      </w:r>
      <w:proofErr w:type="spellStart"/>
      <w:r>
        <w:t>품질팀</w:t>
      </w:r>
      <w:proofErr w:type="spellEnd"/>
      <w:r>
        <w:t>, 환경안전팀이 본 절차서의 적용 대상 부서이며, 외부 폐기물 처리업체 및 자재 공급업체 등 외부 제공자와의 환경 관련 의사소통도 본 절차서의 범위에 포함된다.</w:t>
      </w:r>
    </w:p>
    <w:p w14:paraId="6AB262FF" w14:textId="77777777" w:rsidR="00984F4D" w:rsidRDefault="00000000" w:rsidP="00B92CA9">
      <w:pPr>
        <w:pStyle w:val="1"/>
        <w:spacing w:before="480" w:after="240" w:line="240" w:lineRule="auto"/>
      </w:pPr>
      <w:bookmarkStart w:id="2" w:name="_Toc226062769"/>
      <w:r>
        <w:rPr>
          <w:b/>
          <w:bCs/>
          <w:color w:val="1F2937"/>
          <w:sz w:val="28"/>
          <w:szCs w:val="28"/>
        </w:rPr>
        <w:t>3. 용어 및 정의</w:t>
      </w:r>
      <w:bookmarkEnd w:id="2"/>
    </w:p>
    <w:p w14:paraId="588CCB4B" w14:textId="77777777" w:rsidR="00984F4D" w:rsidRDefault="00000000" w:rsidP="00B92CA9">
      <w:pPr>
        <w:spacing w:line="240" w:lineRule="auto"/>
      </w:pPr>
      <w:r>
        <w:t>3.1 폐기물(Waste): 「</w:t>
      </w:r>
      <w:proofErr w:type="spellStart"/>
      <w:r>
        <w:t>폐기물관리법」에</w:t>
      </w:r>
      <w:proofErr w:type="spellEnd"/>
      <w:r>
        <w:t xml:space="preserve"> 따라 사람의 생활이나 사업 활동에 필요하지 아니하게 된 물질로서, 본 조직의 사출성형 공정에서 발생하는 불량품, </w:t>
      </w:r>
      <w:proofErr w:type="spellStart"/>
      <w:r>
        <w:t>런너</w:t>
      </w:r>
      <w:proofErr w:type="spellEnd"/>
      <w:r>
        <w:t xml:space="preserve">(runner), </w:t>
      </w:r>
      <w:proofErr w:type="spellStart"/>
      <w:r>
        <w:t>스프루</w:t>
      </w:r>
      <w:proofErr w:type="spellEnd"/>
      <w:r>
        <w:t>(sprue), 원재료 포장재, 공정 부산물 등을 포함한다.</w:t>
      </w:r>
    </w:p>
    <w:p w14:paraId="2C5FE359" w14:textId="77777777" w:rsidR="00984F4D" w:rsidRDefault="00000000" w:rsidP="00B92CA9">
      <w:pPr>
        <w:spacing w:line="240" w:lineRule="auto"/>
      </w:pPr>
      <w:r>
        <w:t>3.2 외부에서 제공된 프로세스·제품·서비스(Externally Provided Processes, Products, or Services): ISO 14001:2026에서 정의된 개념으로, 조직의 환경경영시스템 범위 내에서 조직이 직접 수행하지 않고 외부 제공자(협력업체, 공급업체, 하청업체 등)가 제공하는 프로세스, 제품 또는 서비스를 의미한다. 본 조직의 경우 원재료 공급, 폐기물 수거·처리, 금형 제작, 설비 유지보수 등이 해당된다.</w:t>
      </w:r>
    </w:p>
    <w:p w14:paraId="75A1A4C5" w14:textId="77777777" w:rsidR="00984F4D" w:rsidRDefault="00000000" w:rsidP="00B92CA9">
      <w:pPr>
        <w:spacing w:line="240" w:lineRule="auto"/>
      </w:pPr>
      <w:r>
        <w:t xml:space="preserve">3.3 </w:t>
      </w:r>
      <w:proofErr w:type="spellStart"/>
      <w:r>
        <w:t>전과정</w:t>
      </w:r>
      <w:proofErr w:type="spellEnd"/>
      <w:r>
        <w:t>(Life Cycle): 제품이나 서비스의 원료 채취, 설계, 생산, 운송·배송, 사용, 폐기 및 재활용에 이르는 연속적이고 상호 연관된 단계를 의미한다. 본 조직의 플라스틱 사출제품은 원재료(수지, 착색제) 조달, 사출성형, 조립, 포장, 운송, 고객 사용, 폐기 또는 재활용의 전과정을 거친다.</w:t>
      </w:r>
    </w:p>
    <w:p w14:paraId="553B18CB" w14:textId="77777777" w:rsidR="00984F4D" w:rsidRDefault="00000000" w:rsidP="00B92CA9">
      <w:pPr>
        <w:spacing w:line="240" w:lineRule="auto"/>
      </w:pPr>
      <w:r>
        <w:t xml:space="preserve">3.4 지정폐기물(Specified Waste): 「폐기물관리법 </w:t>
      </w:r>
      <w:proofErr w:type="spellStart"/>
      <w:r>
        <w:t>시행령」에서</w:t>
      </w:r>
      <w:proofErr w:type="spellEnd"/>
      <w:r>
        <w:t xml:space="preserve"> 지정한 유해물질을 함유한 폐기물로, 사람의 건강이나 환경에 </w:t>
      </w:r>
      <w:proofErr w:type="spellStart"/>
      <w:r>
        <w:t>위해를</w:t>
      </w:r>
      <w:proofErr w:type="spellEnd"/>
      <w:r>
        <w:t xml:space="preserve"> 줄 수 있는 폐기물을 의미한다. 본 조직의 경우 폐유, </w:t>
      </w:r>
      <w:proofErr w:type="spellStart"/>
      <w:r>
        <w:t>폐용제</w:t>
      </w:r>
      <w:proofErr w:type="spellEnd"/>
      <w:r>
        <w:t xml:space="preserve">, </w:t>
      </w:r>
      <w:proofErr w:type="spellStart"/>
      <w:r>
        <w:t>폐페인트류</w:t>
      </w:r>
      <w:proofErr w:type="spellEnd"/>
      <w:r>
        <w:t>, 오염된 걸레 등이 해당될 수 있다.</w:t>
      </w:r>
    </w:p>
    <w:p w14:paraId="57330DEB" w14:textId="77777777" w:rsidR="00984F4D" w:rsidRDefault="00000000" w:rsidP="00B92CA9">
      <w:pPr>
        <w:spacing w:line="240" w:lineRule="auto"/>
      </w:pPr>
      <w:r>
        <w:lastRenderedPageBreak/>
        <w:t>3.5 외부 제공자 통제 유형(Type of Control for External Provider): 외부 제공자에 대한 환경 통제의 수준으로, 직접 통제(Direct Control), 제한적 영향력(Limited Influence), 간접 영향력(Indirect Influence)</w:t>
      </w:r>
      <w:proofErr w:type="spellStart"/>
      <w:r>
        <w:t>으로</w:t>
      </w:r>
      <w:proofErr w:type="spellEnd"/>
      <w:r>
        <w:t xml:space="preserve"> 구분된다. 통제 유형은 외부 제공자의 역량, 환경영향의 중요성, 통제 공유 범위, 개선 기회 등을 고려하여 결정한다.</w:t>
      </w:r>
    </w:p>
    <w:p w14:paraId="5CA9D8F8" w14:textId="77777777" w:rsidR="00984F4D" w:rsidRDefault="00000000" w:rsidP="00B92CA9">
      <w:pPr>
        <w:spacing w:line="240" w:lineRule="auto"/>
      </w:pPr>
      <w:r>
        <w:t xml:space="preserve">3.6 순환경제(Circular Economy): 자원의 채취, 제조, 소비, 폐기로 이어지는 선형 경제와 달리 폐기물을 최소화하고 자원을 재사용·재활용하여 순환시키는 경제 시스템을 의미한다. 본 조직은 사출 불량품의 재생(regranulation), </w:t>
      </w:r>
      <w:proofErr w:type="spellStart"/>
      <w:r>
        <w:t>런너</w:t>
      </w:r>
      <w:proofErr w:type="spellEnd"/>
      <w:r>
        <w:t xml:space="preserve"> 스크랩의 </w:t>
      </w:r>
      <w:proofErr w:type="spellStart"/>
      <w:r>
        <w:t>재투입</w:t>
      </w:r>
      <w:proofErr w:type="spellEnd"/>
      <w:r>
        <w:t xml:space="preserve"> 등을 통해 순환경제에 기여한다.</w:t>
      </w:r>
    </w:p>
    <w:p w14:paraId="7AF591CF" w14:textId="77777777" w:rsidR="00984F4D" w:rsidRDefault="00000000" w:rsidP="00B92CA9">
      <w:pPr>
        <w:pStyle w:val="1"/>
        <w:spacing w:before="480" w:after="240" w:line="240" w:lineRule="auto"/>
      </w:pPr>
      <w:bookmarkStart w:id="3" w:name="_Toc226062770"/>
      <w:r>
        <w:rPr>
          <w:b/>
          <w:bCs/>
          <w:color w:val="1F2937"/>
          <w:sz w:val="28"/>
          <w:szCs w:val="28"/>
        </w:rPr>
        <w:t>4. 책임과 권한</w:t>
      </w:r>
      <w:bookmarkEnd w:id="3"/>
    </w:p>
    <w:p w14:paraId="39E7ABBC" w14:textId="77777777" w:rsidR="00984F4D" w:rsidRDefault="00000000" w:rsidP="00B92CA9">
      <w:pPr>
        <w:spacing w:line="240" w:lineRule="auto"/>
      </w:pPr>
      <w:r>
        <w:t>4.1 대표이사</w:t>
      </w:r>
    </w:p>
    <w:p w14:paraId="07B4169B" w14:textId="77777777" w:rsidR="00984F4D" w:rsidRDefault="00000000" w:rsidP="00B92CA9">
      <w:pPr>
        <w:spacing w:line="240" w:lineRule="auto"/>
        <w:ind w:left="720" w:hanging="240"/>
      </w:pPr>
      <w:r>
        <w:t xml:space="preserve">a) 폐기물 관리 및 </w:t>
      </w:r>
      <w:proofErr w:type="spellStart"/>
      <w:r>
        <w:t>전과정</w:t>
      </w:r>
      <w:proofErr w:type="spellEnd"/>
      <w:r>
        <w:t xml:space="preserve"> 관리를 위한 경영 자원(인력, 예산, 설비)을 제공하고, 환경 방침에 따라 조직의 환경경영 방향을 설정한다.</w:t>
      </w:r>
    </w:p>
    <w:p w14:paraId="22D3DA7A" w14:textId="77777777" w:rsidR="00984F4D" w:rsidRDefault="00000000" w:rsidP="00B92CA9">
      <w:pPr>
        <w:spacing w:line="240" w:lineRule="auto"/>
        <w:ind w:left="720" w:hanging="240"/>
      </w:pPr>
      <w:r>
        <w:t xml:space="preserve">b) 폐기물 처리 및 </w:t>
      </w:r>
      <w:proofErr w:type="spellStart"/>
      <w:r>
        <w:t>전과정</w:t>
      </w:r>
      <w:proofErr w:type="spellEnd"/>
      <w:r>
        <w:t xml:space="preserve"> 관리와 관련된 중대한 환경 리스크 및 기회에 대한 최종 의사결정 권한을 보유한다.</w:t>
      </w:r>
    </w:p>
    <w:p w14:paraId="34714D91" w14:textId="77777777" w:rsidR="00984F4D" w:rsidRDefault="00000000" w:rsidP="00B92CA9">
      <w:pPr>
        <w:spacing w:line="240" w:lineRule="auto"/>
        <w:ind w:left="720" w:hanging="240"/>
      </w:pPr>
      <w:r>
        <w:t>c) 환경 법규 준수 및 환경성과 개선을 위한 경영검토를 주관하고, 필요 시 시정조치 및 개선 조치를 승인한다.</w:t>
      </w:r>
    </w:p>
    <w:p w14:paraId="79B985F2" w14:textId="77777777" w:rsidR="00984F4D" w:rsidRDefault="00000000" w:rsidP="00B92CA9">
      <w:pPr>
        <w:spacing w:line="240" w:lineRule="auto"/>
      </w:pPr>
      <w:r>
        <w:t>4.2 관리책임자(환경안전팀장)</w:t>
      </w:r>
    </w:p>
    <w:p w14:paraId="5D547FAF" w14:textId="77777777" w:rsidR="00984F4D" w:rsidRDefault="00000000" w:rsidP="00B92CA9">
      <w:pPr>
        <w:spacing w:line="240" w:lineRule="auto"/>
        <w:ind w:left="720" w:hanging="240"/>
      </w:pPr>
      <w:r>
        <w:t xml:space="preserve">a) 본 절차서의 수립, 개정, 폐기에 대한 최종 승인 권한을 가지며, 전사 폐기물 관리 및 </w:t>
      </w:r>
      <w:proofErr w:type="spellStart"/>
      <w:r>
        <w:t>전과정</w:t>
      </w:r>
      <w:proofErr w:type="spellEnd"/>
      <w:r>
        <w:t xml:space="preserve"> 관리 활동의 총괄 책임을 진다.</w:t>
      </w:r>
    </w:p>
    <w:p w14:paraId="0DB356A3" w14:textId="77777777" w:rsidR="00984F4D" w:rsidRDefault="00000000" w:rsidP="00B92CA9">
      <w:pPr>
        <w:spacing w:line="240" w:lineRule="auto"/>
        <w:ind w:left="720" w:hanging="240"/>
      </w:pPr>
      <w:r>
        <w:t>b) 외부 제공자에 대한 환경 통제 유형 및 범위를 결정하고, 외부 제공자 평가 기준 및 방법을 승인한다.</w:t>
      </w:r>
    </w:p>
    <w:p w14:paraId="340F5A92" w14:textId="77777777" w:rsidR="00984F4D" w:rsidRDefault="00000000" w:rsidP="00B92CA9">
      <w:pPr>
        <w:spacing w:line="240" w:lineRule="auto"/>
        <w:ind w:left="720" w:hanging="240"/>
      </w:pPr>
      <w:r>
        <w:t xml:space="preserve">c) 폐기물 관리 및 </w:t>
      </w:r>
      <w:proofErr w:type="spellStart"/>
      <w:r>
        <w:t>전과정</w:t>
      </w:r>
      <w:proofErr w:type="spellEnd"/>
      <w:r>
        <w:t xml:space="preserve"> 관리 관련 환경 법규 변경사항을 주기적으로 검토하고, 필요 시 본 절차서 및 관련 문서를 개정한다.</w:t>
      </w:r>
    </w:p>
    <w:p w14:paraId="4C126516" w14:textId="77777777" w:rsidR="00984F4D" w:rsidRDefault="00000000" w:rsidP="00B92CA9">
      <w:pPr>
        <w:spacing w:line="240" w:lineRule="auto"/>
        <w:ind w:left="720" w:hanging="240"/>
      </w:pPr>
      <w:r>
        <w:t xml:space="preserve">d) 폐기물 배출량, 재활용률, </w:t>
      </w:r>
      <w:proofErr w:type="spellStart"/>
      <w:r>
        <w:t>전과정</w:t>
      </w:r>
      <w:proofErr w:type="spellEnd"/>
      <w:r>
        <w:t xml:space="preserve"> 환경성과 등 주요 환경성과 지표를 월 1회 검토하고, 목표 미달 시 원인 분석 및 개선 조치를 지시한다.</w:t>
      </w:r>
    </w:p>
    <w:p w14:paraId="78BCD2DB" w14:textId="77777777" w:rsidR="00984F4D" w:rsidRDefault="00000000" w:rsidP="00B92CA9">
      <w:pPr>
        <w:spacing w:line="240" w:lineRule="auto"/>
      </w:pPr>
      <w:r>
        <w:t>4.3 환경안전팀 담당자</w:t>
      </w:r>
    </w:p>
    <w:p w14:paraId="7EF221E7" w14:textId="77777777" w:rsidR="00984F4D" w:rsidRDefault="00000000" w:rsidP="00B92CA9">
      <w:pPr>
        <w:spacing w:line="240" w:lineRule="auto"/>
        <w:ind w:left="720" w:hanging="240"/>
      </w:pPr>
      <w:r>
        <w:t>a) 전사 폐기물 발생 현황을 일일 단위로 모니터링하고, 폐기물 분류·보관 상태를 주 1회 이상 현장 점검한다.</w:t>
      </w:r>
    </w:p>
    <w:p w14:paraId="2A0B8EFC" w14:textId="77777777" w:rsidR="00984F4D" w:rsidRDefault="00000000" w:rsidP="00B92CA9">
      <w:pPr>
        <w:spacing w:line="240" w:lineRule="auto"/>
        <w:ind w:left="720" w:hanging="240"/>
      </w:pPr>
      <w:r>
        <w:t xml:space="preserve">b) 폐기물 위탁처리 계약 체결 및 갱신, 폐기물 인계서 작성 및 보관, </w:t>
      </w:r>
      <w:proofErr w:type="spellStart"/>
      <w:r>
        <w:t>올바로시스템</w:t>
      </w:r>
      <w:proofErr w:type="spellEnd"/>
      <w:r>
        <w:t xml:space="preserve"> 전자신고 등 법적 절차를 이행한다.</w:t>
      </w:r>
    </w:p>
    <w:p w14:paraId="18791AF6" w14:textId="77777777" w:rsidR="00984F4D" w:rsidRDefault="00000000" w:rsidP="00B92CA9">
      <w:pPr>
        <w:spacing w:line="240" w:lineRule="auto"/>
        <w:ind w:left="720" w:hanging="240"/>
      </w:pPr>
      <w:r>
        <w:t>c) 외부 제공자(폐기물 처리업체, 원재료 공급업체 등)</w:t>
      </w:r>
      <w:proofErr w:type="spellStart"/>
      <w:r>
        <w:t>에</w:t>
      </w:r>
      <w:proofErr w:type="spellEnd"/>
      <w:r>
        <w:t xml:space="preserve"> 대한 환경 요구사항을 구매 문서 및 계약서에 명시하고, 외부 제공자의 환경성과를 정기적으로 평가한다.</w:t>
      </w:r>
    </w:p>
    <w:p w14:paraId="790C18CB" w14:textId="77777777" w:rsidR="00984F4D" w:rsidRDefault="00000000" w:rsidP="00B92CA9">
      <w:pPr>
        <w:spacing w:line="240" w:lineRule="auto"/>
        <w:ind w:left="720" w:hanging="240"/>
      </w:pPr>
      <w:r>
        <w:t xml:space="preserve">d) </w:t>
      </w:r>
      <w:proofErr w:type="spellStart"/>
      <w:r>
        <w:t>전과정</w:t>
      </w:r>
      <w:proofErr w:type="spellEnd"/>
      <w:r>
        <w:t xml:space="preserve"> 각 단계별 환경 요구사항을 수립하고, 관련 부서(생산팀, </w:t>
      </w:r>
      <w:proofErr w:type="spellStart"/>
      <w:r>
        <w:t>품질팀</w:t>
      </w:r>
      <w:proofErr w:type="spellEnd"/>
      <w:r>
        <w:t>, 경영지원팀)와 협의하여 실행 방안을 마련한다.</w:t>
      </w:r>
    </w:p>
    <w:p w14:paraId="6020243F" w14:textId="77777777" w:rsidR="00984F4D" w:rsidRDefault="00000000" w:rsidP="00B92CA9">
      <w:pPr>
        <w:spacing w:line="240" w:lineRule="auto"/>
        <w:ind w:left="720" w:hanging="240"/>
      </w:pPr>
      <w:r>
        <w:t xml:space="preserve">e) 폐기물 관리 및 </w:t>
      </w:r>
      <w:proofErr w:type="spellStart"/>
      <w:r>
        <w:t>전과정</w:t>
      </w:r>
      <w:proofErr w:type="spellEnd"/>
      <w:r>
        <w:t xml:space="preserve"> 관리 관련 기록(QF-023, QF-029, QF-030 등)을 유지·관리하고, 내부심사 및 경</w:t>
      </w:r>
      <w:r>
        <w:lastRenderedPageBreak/>
        <w:t>영검토 시 자료를 제공한다.</w:t>
      </w:r>
    </w:p>
    <w:p w14:paraId="4C1B7282" w14:textId="77777777" w:rsidR="00984F4D" w:rsidRDefault="00000000" w:rsidP="00B92CA9">
      <w:pPr>
        <w:spacing w:line="240" w:lineRule="auto"/>
      </w:pPr>
      <w:r>
        <w:t>4.4 생산팀장 및 담당자</w:t>
      </w:r>
    </w:p>
    <w:p w14:paraId="5404B519" w14:textId="77777777" w:rsidR="00984F4D" w:rsidRDefault="00000000" w:rsidP="00B92CA9">
      <w:pPr>
        <w:spacing w:line="240" w:lineRule="auto"/>
        <w:ind w:left="720" w:hanging="240"/>
      </w:pPr>
      <w:r>
        <w:t xml:space="preserve">a) 사출성형 공정에서 발생하는 폐기물(불량품, </w:t>
      </w:r>
      <w:proofErr w:type="spellStart"/>
      <w:r>
        <w:t>런너</w:t>
      </w:r>
      <w:proofErr w:type="spellEnd"/>
      <w:r>
        <w:t xml:space="preserve">, </w:t>
      </w:r>
      <w:proofErr w:type="spellStart"/>
      <w:r>
        <w:t>스프루</w:t>
      </w:r>
      <w:proofErr w:type="spellEnd"/>
      <w:r>
        <w:t xml:space="preserve"> 등)을 지정된 분리수거 용기에 분류·배출하고, 환경안전팀에 폐기물 발생 현황을 보고한다.</w:t>
      </w:r>
    </w:p>
    <w:p w14:paraId="53A4720C" w14:textId="77777777" w:rsidR="00984F4D" w:rsidRDefault="00000000" w:rsidP="00B92CA9">
      <w:pPr>
        <w:spacing w:line="240" w:lineRule="auto"/>
        <w:ind w:left="720" w:hanging="240"/>
      </w:pPr>
      <w:r>
        <w:t>b) 생산 공정의 환경 운용 통제(사출 온도·압력·시간 관리, 원재료 투입량 최적화, 에너지 절감 등)</w:t>
      </w:r>
      <w:proofErr w:type="spellStart"/>
      <w:r>
        <w:t>를</w:t>
      </w:r>
      <w:proofErr w:type="spellEnd"/>
      <w:r>
        <w:t xml:space="preserve"> 실행하고, 공정 이상 발생 시 즉시 환경안전팀에 통보한다.</w:t>
      </w:r>
    </w:p>
    <w:p w14:paraId="66B81AC3" w14:textId="77777777" w:rsidR="00984F4D" w:rsidRDefault="00000000" w:rsidP="00B92CA9">
      <w:pPr>
        <w:spacing w:line="240" w:lineRule="auto"/>
        <w:ind w:left="720" w:hanging="240"/>
      </w:pPr>
      <w:r>
        <w:t xml:space="preserve">c) </w:t>
      </w:r>
      <w:proofErr w:type="spellStart"/>
      <w:r>
        <w:t>전과정</w:t>
      </w:r>
      <w:proofErr w:type="spellEnd"/>
      <w:r>
        <w:t xml:space="preserve"> 관점에서 생산 단계의 환경 요구사항(자원 효율화, 에너지 절감, 공정 폐기물 최소화 등)을 준수하고, 개선 기회를 발굴하여 환경안전팀에 제안한다.</w:t>
      </w:r>
    </w:p>
    <w:p w14:paraId="3FE793F7" w14:textId="77777777" w:rsidR="00984F4D" w:rsidRDefault="00000000" w:rsidP="00B92CA9">
      <w:pPr>
        <w:spacing w:line="240" w:lineRule="auto"/>
        <w:ind w:left="720" w:hanging="240"/>
      </w:pPr>
      <w:r>
        <w:t>d) 외부 제공자가 수행하는 작업(금형 교체, 설비 유지보수 등)</w:t>
      </w:r>
      <w:proofErr w:type="spellStart"/>
      <w:r>
        <w:t>에</w:t>
      </w:r>
      <w:proofErr w:type="spellEnd"/>
      <w:r>
        <w:t xml:space="preserve"> 대해 작업 전 환경 브리핑을 실시하고, 작업 중 환경 요구사항 준수 여부를 감독한다.</w:t>
      </w:r>
    </w:p>
    <w:p w14:paraId="32243E80" w14:textId="77777777" w:rsidR="00984F4D" w:rsidRDefault="00000000" w:rsidP="00B92CA9">
      <w:pPr>
        <w:spacing w:line="240" w:lineRule="auto"/>
      </w:pPr>
      <w:r>
        <w:t>4.5 품질팀장 및 담당자</w:t>
      </w:r>
    </w:p>
    <w:p w14:paraId="337E9130" w14:textId="77777777" w:rsidR="00984F4D" w:rsidRDefault="00000000" w:rsidP="00B92CA9">
      <w:pPr>
        <w:spacing w:line="240" w:lineRule="auto"/>
        <w:ind w:left="720" w:hanging="240"/>
      </w:pPr>
      <w:r>
        <w:t>a) 수입검사, 공정검사, 최종검사 단계에서 발생하는 부적합품을 폐기물로 분류하고, 생산팀과 협의하여 재작업 또는 폐기 여부를 결정한다.</w:t>
      </w:r>
    </w:p>
    <w:p w14:paraId="1994AC5E" w14:textId="77777777" w:rsidR="00984F4D" w:rsidRDefault="00000000" w:rsidP="00B92CA9">
      <w:pPr>
        <w:spacing w:line="240" w:lineRule="auto"/>
        <w:ind w:left="720" w:hanging="240"/>
      </w:pPr>
      <w:r>
        <w:t xml:space="preserve">b) 제품의 </w:t>
      </w:r>
      <w:proofErr w:type="spellStart"/>
      <w:r>
        <w:t>전과정</w:t>
      </w:r>
      <w:proofErr w:type="spellEnd"/>
      <w:r>
        <w:t xml:space="preserve"> 각 단계에서의 환경성과(제품 불량률, 포장재 사용량, 운송 효율 등)</w:t>
      </w:r>
      <w:proofErr w:type="spellStart"/>
      <w:r>
        <w:t>를</w:t>
      </w:r>
      <w:proofErr w:type="spellEnd"/>
      <w:r>
        <w:t xml:space="preserve"> 모니터링하고, 환경안전팀에 데이터를 제공한다.</w:t>
      </w:r>
    </w:p>
    <w:p w14:paraId="77A54206" w14:textId="77777777" w:rsidR="00984F4D" w:rsidRDefault="00000000" w:rsidP="00B92CA9">
      <w:pPr>
        <w:spacing w:line="240" w:lineRule="auto"/>
        <w:ind w:left="720" w:hanging="240"/>
      </w:pPr>
      <w:r>
        <w:t>c) 고객이 제품 사용 후 폐기 또는 재활용을 용이하게 할 수 있도록 제품 표면에 재질 표시, 분리 배출 안내 등의 정보를 제공한다.</w:t>
      </w:r>
    </w:p>
    <w:p w14:paraId="19E2E302" w14:textId="77777777" w:rsidR="00984F4D" w:rsidRDefault="00000000" w:rsidP="00B92CA9">
      <w:pPr>
        <w:spacing w:line="240" w:lineRule="auto"/>
      </w:pPr>
      <w:r>
        <w:t>4.6 경영지원팀장 및 담당자</w:t>
      </w:r>
    </w:p>
    <w:p w14:paraId="302B7CC0" w14:textId="77777777" w:rsidR="00984F4D" w:rsidRDefault="00000000" w:rsidP="00B92CA9">
      <w:pPr>
        <w:spacing w:line="240" w:lineRule="auto"/>
        <w:ind w:left="720" w:hanging="240"/>
      </w:pPr>
      <w:r>
        <w:t>a) 원재료 및 부자재 조달 시 외부 제공자(공급업체)</w:t>
      </w:r>
      <w:proofErr w:type="spellStart"/>
      <w:r>
        <w:t>에</w:t>
      </w:r>
      <w:proofErr w:type="spellEnd"/>
      <w:r>
        <w:t xml:space="preserve"> 대한 환경 요구사항을 구매 발주서(QF-017)</w:t>
      </w:r>
      <w:proofErr w:type="spellStart"/>
      <w:r>
        <w:t>에</w:t>
      </w:r>
      <w:proofErr w:type="spellEnd"/>
      <w:r>
        <w:t xml:space="preserve"> 명시하고, 공급업체 평가 시 환경 항목을 포함한다.</w:t>
      </w:r>
    </w:p>
    <w:p w14:paraId="0F5D8DFF" w14:textId="77777777" w:rsidR="00984F4D" w:rsidRDefault="00000000" w:rsidP="00B92CA9">
      <w:pPr>
        <w:spacing w:line="240" w:lineRule="auto"/>
        <w:ind w:left="720" w:hanging="240"/>
      </w:pPr>
      <w:r>
        <w:t>b) 제품 운송 및 배송 단계에서의 환경영향(운송 거리, 연료 소비, 포장재 사용량 등)을 최소화하기 위한 방안을 수립하고, 물류업체와 협의하여 실행한다.</w:t>
      </w:r>
    </w:p>
    <w:p w14:paraId="131D249D" w14:textId="77777777" w:rsidR="00984F4D" w:rsidRDefault="00000000" w:rsidP="00B92CA9">
      <w:pPr>
        <w:spacing w:line="240" w:lineRule="auto"/>
        <w:ind w:left="720" w:hanging="240"/>
      </w:pPr>
      <w:r>
        <w:t xml:space="preserve">c) </w:t>
      </w:r>
      <w:proofErr w:type="spellStart"/>
      <w:r>
        <w:t>전과정</w:t>
      </w:r>
      <w:proofErr w:type="spellEnd"/>
      <w:r>
        <w:t xml:space="preserve"> 관점에서 조달 및 운송 단계의 환경 데이터를 수집하고, 환경안전팀에 제공하여 </w:t>
      </w:r>
      <w:proofErr w:type="spellStart"/>
      <w:r>
        <w:t>전과정</w:t>
      </w:r>
      <w:proofErr w:type="spellEnd"/>
      <w:r>
        <w:t xml:space="preserve"> 환경성과 평가에 활용하도록 한다.</w:t>
      </w:r>
    </w:p>
    <w:p w14:paraId="60125E9E" w14:textId="77777777" w:rsidR="00984F4D" w:rsidRDefault="00000000" w:rsidP="00B92CA9">
      <w:pPr>
        <w:pStyle w:val="1"/>
        <w:spacing w:before="480" w:after="240" w:line="240" w:lineRule="auto"/>
      </w:pPr>
      <w:bookmarkStart w:id="4" w:name="_Toc226062771"/>
      <w:r>
        <w:rPr>
          <w:b/>
          <w:bCs/>
          <w:color w:val="1F2937"/>
          <w:sz w:val="28"/>
          <w:szCs w:val="28"/>
        </w:rPr>
        <w:t>5. 절차</w:t>
      </w:r>
      <w:bookmarkEnd w:id="4"/>
    </w:p>
    <w:p w14:paraId="3BC4CD75" w14:textId="77777777" w:rsidR="00984F4D" w:rsidRDefault="00000000" w:rsidP="00B92CA9">
      <w:pPr>
        <w:spacing w:line="240" w:lineRule="auto"/>
      </w:pPr>
      <w:r>
        <w:t xml:space="preserve">본 절차는 폐기물의 발생부터 최종 처리까지의 전 과정을 체계적으로 관리하고, 플라스틱 사출제품의 </w:t>
      </w:r>
      <w:proofErr w:type="spellStart"/>
      <w:r>
        <w:t>전과정</w:t>
      </w:r>
      <w:proofErr w:type="spellEnd"/>
      <w:r>
        <w:t xml:space="preserve"> 각 단계에서 환경영향을 최소화하기 위한 통제 활동을 규정한다. 절차는 크게 5.1 폐기물 분류 및 보관 관리, 5.2 폐기물 위탁처리 및 법적 절차 이행, 5.3 외부 제공자 환경 통제, 5.4 </w:t>
      </w:r>
      <w:proofErr w:type="spellStart"/>
      <w:r>
        <w:t>전과정</w:t>
      </w:r>
      <w:proofErr w:type="spellEnd"/>
      <w:r>
        <w:t xml:space="preserve"> 단계별 환경 요구사항 수립 및 이행, 5.5 폐기물 관리 및 </w:t>
      </w:r>
      <w:proofErr w:type="spellStart"/>
      <w:r>
        <w:t>전과정</w:t>
      </w:r>
      <w:proofErr w:type="spellEnd"/>
      <w:r>
        <w:t xml:space="preserve"> 환경성과 모니터링 및 개선의 5개 하위 절차로 구성된다. 각 하위 절차는 담당 부서의 책임과 권한, 세부 실행 단계, 사용 양식 및 기록을 명확히 규정하며, ISO 14001:2026 8.1항의 운용 기획 및 관리 요구사항을 충족하도록 설계되었다. 특히 외부에서 제공된 프로세스·제품·서비스에 대한 통제 유형 및 범위 결정, </w:t>
      </w:r>
      <w:proofErr w:type="spellStart"/>
      <w:r>
        <w:t>전과정</w:t>
      </w:r>
      <w:proofErr w:type="spellEnd"/>
      <w:r>
        <w:t xml:space="preserve"> 관점에서의 설계·조달·생산·운송·사용·폐기 단계별 환경 통제, 의도치 않은 변경에 대한 검토 등 ISO 14001:2026의 신규 요구사항을 반영하였다.</w:t>
      </w:r>
    </w:p>
    <w:p w14:paraId="080AD73A" w14:textId="77777777" w:rsidR="00984F4D" w:rsidRDefault="00000000" w:rsidP="00B92CA9">
      <w:pPr>
        <w:pStyle w:val="2"/>
        <w:spacing w:before="240" w:after="160" w:line="240" w:lineRule="auto"/>
      </w:pPr>
      <w:bookmarkStart w:id="5" w:name="_Toc226062772"/>
      <w:r>
        <w:rPr>
          <w:b/>
          <w:bCs/>
          <w:color w:val="1F2937"/>
          <w:sz w:val="24"/>
          <w:szCs w:val="24"/>
        </w:rPr>
        <w:lastRenderedPageBreak/>
        <w:t>폐기물 분류 및 보관 관리</w:t>
      </w:r>
      <w:bookmarkEnd w:id="5"/>
    </w:p>
    <w:p w14:paraId="22EF77C1" w14:textId="77777777" w:rsidR="00984F4D" w:rsidRDefault="00000000" w:rsidP="00B92CA9">
      <w:pPr>
        <w:spacing w:line="240" w:lineRule="auto"/>
        <w:ind w:left="480" w:hanging="240"/>
      </w:pPr>
      <w:r>
        <w:t>5.1.1 폐기물 종류 분류 및 배출 기준 수립</w:t>
      </w:r>
    </w:p>
    <w:p w14:paraId="57D1FCFB" w14:textId="77777777" w:rsidR="00984F4D" w:rsidRDefault="00000000" w:rsidP="00B92CA9">
      <w:pPr>
        <w:spacing w:line="240" w:lineRule="auto"/>
        <w:ind w:left="480"/>
      </w:pPr>
      <w:r>
        <w:t xml:space="preserve">환경안전팀 담당자는 「폐기물관리법」 및 「폐기물관리법 </w:t>
      </w:r>
      <w:proofErr w:type="spellStart"/>
      <w:r>
        <w:t>시행령」에</w:t>
      </w:r>
      <w:proofErr w:type="spellEnd"/>
      <w:r>
        <w:t xml:space="preserve"> 따라 조직에서 발생하는 폐기물을 다음과 같이 분류한다.</w:t>
      </w:r>
    </w:p>
    <w:p w14:paraId="2DE3092B" w14:textId="77777777" w:rsidR="00984F4D" w:rsidRDefault="00000000" w:rsidP="00B92CA9">
      <w:pPr>
        <w:spacing w:line="240" w:lineRule="auto"/>
        <w:ind w:left="720" w:hanging="240"/>
      </w:pPr>
      <w:r>
        <w:t xml:space="preserve">a) 사업장 일반폐기물: 플라스틱 불량품, </w:t>
      </w:r>
      <w:proofErr w:type="spellStart"/>
      <w:r>
        <w:t>런너</w:t>
      </w:r>
      <w:proofErr w:type="spellEnd"/>
      <w:r>
        <w:t xml:space="preserve">(runner), </w:t>
      </w:r>
      <w:proofErr w:type="spellStart"/>
      <w:r>
        <w:t>스프루</w:t>
      </w:r>
      <w:proofErr w:type="spellEnd"/>
      <w:r>
        <w:t>(sprue), 포장재(비닐, 종이박스), 일반 사무용 폐기물 등</w:t>
      </w:r>
    </w:p>
    <w:p w14:paraId="79E3843E" w14:textId="77777777" w:rsidR="00984F4D" w:rsidRDefault="00000000" w:rsidP="00B92CA9">
      <w:pPr>
        <w:spacing w:line="240" w:lineRule="auto"/>
        <w:ind w:left="720" w:hanging="240"/>
      </w:pPr>
      <w:r>
        <w:t>b) 사업장 생활폐기물: 직원 식당에서 발생하는 음식물류 폐기물, 일반 쓰레기 등</w:t>
      </w:r>
    </w:p>
    <w:p w14:paraId="2855459F" w14:textId="77777777" w:rsidR="00984F4D" w:rsidRDefault="00000000" w:rsidP="00B92CA9">
      <w:pPr>
        <w:spacing w:line="240" w:lineRule="auto"/>
        <w:ind w:left="720" w:hanging="240"/>
      </w:pPr>
      <w:r>
        <w:t>c) 지정폐기물: 폐유(</w:t>
      </w:r>
      <w:proofErr w:type="spellStart"/>
      <w:r>
        <w:t>유압유</w:t>
      </w:r>
      <w:proofErr w:type="spellEnd"/>
      <w:r>
        <w:t xml:space="preserve">, 윤활유), </w:t>
      </w:r>
      <w:proofErr w:type="spellStart"/>
      <w:r>
        <w:t>폐용제</w:t>
      </w:r>
      <w:proofErr w:type="spellEnd"/>
      <w:r>
        <w:t xml:space="preserve">, 폐페인트, 오염된 걸레, </w:t>
      </w:r>
      <w:proofErr w:type="spellStart"/>
      <w:r>
        <w:t>폐형광등</w:t>
      </w:r>
      <w:proofErr w:type="spellEnd"/>
      <w:r>
        <w:t>, 폐배터리 등</w:t>
      </w:r>
    </w:p>
    <w:p w14:paraId="6A5CAB6B" w14:textId="77777777" w:rsidR="00984F4D" w:rsidRDefault="00000000" w:rsidP="00B92CA9">
      <w:pPr>
        <w:spacing w:line="240" w:lineRule="auto"/>
        <w:ind w:left="720"/>
      </w:pPr>
      <w:r>
        <w:t>환경안전팀 담당자는 각 폐기물 종류별 배출 기준(분리수거 방법, 보관 용기, 보관 장소 등)을 수립하고, 전 직원에게 교육한다. 배출 기준은 「폐기물 관리 대장(QF-023)」</w:t>
      </w:r>
      <w:proofErr w:type="spellStart"/>
      <w:r>
        <w:t>에</w:t>
      </w:r>
      <w:proofErr w:type="spellEnd"/>
      <w:r>
        <w:t xml:space="preserve"> 기록하고, 사업장 내 주요 장소(생산 현장, 창고, 식당 등)</w:t>
      </w:r>
      <w:proofErr w:type="spellStart"/>
      <w:r>
        <w:t>에</w:t>
      </w:r>
      <w:proofErr w:type="spellEnd"/>
      <w:r>
        <w:t xml:space="preserve"> 폐기물 분리수거 안내문을 게시한다.</w:t>
      </w:r>
    </w:p>
    <w:p w14:paraId="00290CBB" w14:textId="77777777" w:rsidR="00984F4D" w:rsidRDefault="00000000" w:rsidP="00B92CA9">
      <w:pPr>
        <w:spacing w:line="240" w:lineRule="auto"/>
        <w:ind w:left="480" w:hanging="240"/>
      </w:pPr>
      <w:r>
        <w:t>5.1.2 폐기물 분리수거 용기 설치 및 표시</w:t>
      </w:r>
    </w:p>
    <w:p w14:paraId="41DA01C7" w14:textId="77777777" w:rsidR="00984F4D" w:rsidRDefault="00000000" w:rsidP="00B92CA9">
      <w:pPr>
        <w:spacing w:line="240" w:lineRule="auto"/>
        <w:ind w:left="480"/>
      </w:pPr>
      <w:r>
        <w:t xml:space="preserve">환경안전팀 담당자는 폐기물 종류별로 전용 분리수거 용기를 설치하고, 각 용기에 폐기물 종류, 배출 가능 품목, 배출 불가 품목을 명확히 표시한다. 특히 지정폐기물 보관 용기는 밀폐형으로 하고, 「위험물」 또는 「지정폐기물」 표지를 부착하여 일반 폐기물과 혼합되지 않도록 한다. 생산팀 및 </w:t>
      </w:r>
      <w:proofErr w:type="spellStart"/>
      <w:r>
        <w:t>품질팀</w:t>
      </w:r>
      <w:proofErr w:type="spellEnd"/>
      <w:r>
        <w:t xml:space="preserve"> 담당자는 사출 불량품, </w:t>
      </w:r>
      <w:proofErr w:type="spellStart"/>
      <w:r>
        <w:t>런너</w:t>
      </w:r>
      <w:proofErr w:type="spellEnd"/>
      <w:r>
        <w:t xml:space="preserve">, </w:t>
      </w:r>
      <w:proofErr w:type="spellStart"/>
      <w:r>
        <w:t>스프루</w:t>
      </w:r>
      <w:proofErr w:type="spellEnd"/>
      <w:r>
        <w:t xml:space="preserve"> 등 플라스틱 폐기물을 재질별(PP, PE, ABS 등)로 분리하여 지정된 용기에 배출한다. 재생 가능한 스크랩은 별도 용기에 분리하여 재생(regranulation) 업체에 위탁한다.</w:t>
      </w:r>
    </w:p>
    <w:p w14:paraId="638310B3" w14:textId="77777777" w:rsidR="00984F4D" w:rsidRDefault="00000000" w:rsidP="00B92CA9">
      <w:pPr>
        <w:spacing w:line="240" w:lineRule="auto"/>
        <w:ind w:left="480" w:hanging="240"/>
      </w:pPr>
      <w:r>
        <w:t>5.1.3 폐기물 보관 장소 지정 및 관리</w:t>
      </w:r>
    </w:p>
    <w:p w14:paraId="36249059" w14:textId="77777777" w:rsidR="00984F4D" w:rsidRDefault="00000000" w:rsidP="00B92CA9">
      <w:pPr>
        <w:spacing w:line="240" w:lineRule="auto"/>
        <w:ind w:left="480"/>
      </w:pPr>
      <w:r>
        <w:t>환경안전팀 담당자는 사업장 내 폐기물 보관 전용 공간(폐기물 보관창고)을 지정하고, 폐기물 종류별로 구획을 나누어 보관한다. 지정폐기물 보관 구역은 일반폐기물 보관 구역과 명확히 분리하고, 바닥은 불침투성 재질로 하며, 누출 방지 시설(</w:t>
      </w:r>
      <w:proofErr w:type="spellStart"/>
      <w:r>
        <w:t>방유제</w:t>
      </w:r>
      <w:proofErr w:type="spellEnd"/>
      <w:r>
        <w:t>, 흡착매트 등)을 설치한다. 폐기물 보관창고는 항상 청결하게 유지하고, 주 1회 이상 보관 상태(용기 파손 여부, 누출 여부, 과적재 여부 등)</w:t>
      </w:r>
      <w:proofErr w:type="spellStart"/>
      <w:r>
        <w:t>를</w:t>
      </w:r>
      <w:proofErr w:type="spellEnd"/>
      <w:r>
        <w:t xml:space="preserve"> 점검한다. 점검 결과는 「폐기물 관리 대장(QF-023)」</w:t>
      </w:r>
      <w:proofErr w:type="spellStart"/>
      <w:r>
        <w:t>에</w:t>
      </w:r>
      <w:proofErr w:type="spellEnd"/>
      <w:r>
        <w:t xml:space="preserve"> 기록한다.</w:t>
      </w:r>
    </w:p>
    <w:p w14:paraId="33C280B2" w14:textId="77777777" w:rsidR="00984F4D" w:rsidRDefault="00000000" w:rsidP="00B92CA9">
      <w:pPr>
        <w:spacing w:line="240" w:lineRule="auto"/>
        <w:ind w:left="480" w:hanging="240"/>
      </w:pPr>
      <w:r>
        <w:t>5.1.4 폐기물 발생량 모니터링 및 기록</w:t>
      </w:r>
    </w:p>
    <w:p w14:paraId="47D008C0" w14:textId="77777777" w:rsidR="00984F4D" w:rsidRDefault="00000000" w:rsidP="00B92CA9">
      <w:pPr>
        <w:spacing w:line="240" w:lineRule="auto"/>
        <w:ind w:left="480"/>
      </w:pPr>
      <w:r>
        <w:t>환경안전팀 담당자는 폐기물 종류별 발생량을 일일 단위로 계량하고, 「폐기물 관리 대장(QF-023)」</w:t>
      </w:r>
      <w:proofErr w:type="spellStart"/>
      <w:r>
        <w:t>에</w:t>
      </w:r>
      <w:proofErr w:type="spellEnd"/>
      <w:r>
        <w:t xml:space="preserve"> 기록한다. 기록 항목은 발생일자, 폐기물 종류, 발생 부서, 발생량(kg 또는 L), 보관 장소, 처리 예정일 등을 포함한다. 환경안전팀장은 월 단위로 폐기물 발생량을 집계하고, 전월 대비 </w:t>
      </w:r>
      <w:proofErr w:type="spellStart"/>
      <w:r>
        <w:t>증감율</w:t>
      </w:r>
      <w:proofErr w:type="spellEnd"/>
      <w:r>
        <w:t xml:space="preserve"> 및 목표 대비 달성율을 분석한다. 폐기물 발생량이 목표치를 초과하거나 전월 대비 20% 이상 증가한 경우, 원인을 분석하고 생산팀·품질팀과 협의하여 개선 조치를 수립한다.</w:t>
      </w:r>
    </w:p>
    <w:p w14:paraId="12EC90A9" w14:textId="77777777" w:rsidR="00984F4D" w:rsidRDefault="00000000" w:rsidP="00B92CA9">
      <w:pPr>
        <w:pStyle w:val="2"/>
        <w:spacing w:before="240" w:after="160" w:line="240" w:lineRule="auto"/>
      </w:pPr>
      <w:bookmarkStart w:id="6" w:name="_Toc226062773"/>
      <w:r>
        <w:rPr>
          <w:b/>
          <w:bCs/>
          <w:color w:val="1F2937"/>
          <w:sz w:val="24"/>
          <w:szCs w:val="24"/>
        </w:rPr>
        <w:t>폐기물 위탁처리 및 법적 절차 이행</w:t>
      </w:r>
      <w:bookmarkEnd w:id="6"/>
    </w:p>
    <w:p w14:paraId="18764DE2" w14:textId="77777777" w:rsidR="00984F4D" w:rsidRDefault="00000000" w:rsidP="00B92CA9">
      <w:pPr>
        <w:spacing w:line="240" w:lineRule="auto"/>
        <w:ind w:left="480" w:hanging="240"/>
      </w:pPr>
      <w:r>
        <w:t>5.2.1 폐기물 처리업체 선정 및 계약</w:t>
      </w:r>
    </w:p>
    <w:p w14:paraId="0D968A35" w14:textId="77777777" w:rsidR="00984F4D" w:rsidRDefault="00000000" w:rsidP="00B92CA9">
      <w:pPr>
        <w:spacing w:line="240" w:lineRule="auto"/>
        <w:ind w:left="480"/>
      </w:pPr>
      <w:r>
        <w:t>환경안전팀 담당자는 「</w:t>
      </w:r>
      <w:proofErr w:type="spellStart"/>
      <w:r>
        <w:t>폐기물관리법」에</w:t>
      </w:r>
      <w:proofErr w:type="spellEnd"/>
      <w:r>
        <w:t xml:space="preserve"> 따라 </w:t>
      </w:r>
      <w:proofErr w:type="spellStart"/>
      <w:r>
        <w:t>허가받은</w:t>
      </w:r>
      <w:proofErr w:type="spellEnd"/>
      <w:r>
        <w:t xml:space="preserve"> 폐기물 처리업체를 선정한다. 처리업체 선정 시 다음 사항을 확인한다.</w:t>
      </w:r>
    </w:p>
    <w:p w14:paraId="6340C215" w14:textId="77777777" w:rsidR="00984F4D" w:rsidRDefault="00000000" w:rsidP="00B92CA9">
      <w:pPr>
        <w:spacing w:line="240" w:lineRule="auto"/>
        <w:ind w:left="720" w:hanging="240"/>
      </w:pPr>
      <w:r>
        <w:lastRenderedPageBreak/>
        <w:t>a) 폐기물 처리업 허가증 유효 기간 및 처리 가능 폐기물 종류</w:t>
      </w:r>
    </w:p>
    <w:p w14:paraId="46628DA0" w14:textId="77777777" w:rsidR="00984F4D" w:rsidRDefault="00000000" w:rsidP="00B92CA9">
      <w:pPr>
        <w:spacing w:line="240" w:lineRule="auto"/>
        <w:ind w:left="720" w:hanging="240"/>
      </w:pPr>
      <w:r>
        <w:t>b) 처리 시설의 적법성 및 환경 관리 상태(가능 시 현장 실사)</w:t>
      </w:r>
    </w:p>
    <w:p w14:paraId="4DDFFF7A" w14:textId="77777777" w:rsidR="00984F4D" w:rsidRDefault="00000000" w:rsidP="00B92CA9">
      <w:pPr>
        <w:spacing w:line="240" w:lineRule="auto"/>
        <w:ind w:left="720" w:hanging="240"/>
      </w:pPr>
      <w:r>
        <w:t>c) 과거 행정처분 이력 및 사고 발생 이력</w:t>
      </w:r>
    </w:p>
    <w:p w14:paraId="2558C8AF" w14:textId="77777777" w:rsidR="00984F4D" w:rsidRDefault="00000000" w:rsidP="00B92CA9">
      <w:pPr>
        <w:spacing w:line="240" w:lineRule="auto"/>
        <w:ind w:left="720" w:hanging="240"/>
      </w:pPr>
      <w:r>
        <w:t>d) 처리 단가 및 수거 주기</w:t>
      </w:r>
    </w:p>
    <w:p w14:paraId="5A17A17D" w14:textId="77777777" w:rsidR="00984F4D" w:rsidRDefault="00000000" w:rsidP="00B92CA9">
      <w:pPr>
        <w:spacing w:line="240" w:lineRule="auto"/>
        <w:ind w:left="720"/>
      </w:pPr>
      <w:r>
        <w:t>환경안전팀 담당자는 선정된 처리업체와 폐기물 위탁처리 계약을 체결하고, 계약서에 폐기물 종류, 처리 방법(소각, 매립, 재활용 등), 처리 단가, 수거 주기, 비상 연락처 등을 명시한다. 계약서 원본은 환경안전팀이 보관하며, 계약 갱신일 1개월 전에 처리업체의 허가증 유효 기간 및 환경 관리 상태를 재확인한다.</w:t>
      </w:r>
    </w:p>
    <w:p w14:paraId="579B0FED" w14:textId="77777777" w:rsidR="00984F4D" w:rsidRDefault="00000000" w:rsidP="00B92CA9">
      <w:pPr>
        <w:spacing w:line="240" w:lineRule="auto"/>
        <w:ind w:left="480" w:hanging="240"/>
      </w:pPr>
      <w:r>
        <w:t xml:space="preserve">5.2.2 폐기물 인계 및 </w:t>
      </w:r>
      <w:proofErr w:type="spellStart"/>
      <w:r>
        <w:t>올바로시스템</w:t>
      </w:r>
      <w:proofErr w:type="spellEnd"/>
      <w:r>
        <w:t xml:space="preserve"> 전자신고</w:t>
      </w:r>
    </w:p>
    <w:p w14:paraId="72BED6EE" w14:textId="77777777" w:rsidR="00984F4D" w:rsidRDefault="00000000" w:rsidP="00B92CA9">
      <w:pPr>
        <w:spacing w:line="240" w:lineRule="auto"/>
        <w:ind w:left="480"/>
      </w:pPr>
      <w:r>
        <w:t xml:space="preserve">환경안전팀 담당자는 폐기물 처리업체에 폐기물을 인계할 때 「폐기물 </w:t>
      </w:r>
      <w:proofErr w:type="spellStart"/>
      <w:r>
        <w:t>인계서」를</w:t>
      </w:r>
      <w:proofErr w:type="spellEnd"/>
      <w:r>
        <w:t xml:space="preserve"> 작성하고, 처리업체 담당자와 상호 서명한다. 인계서에는 </w:t>
      </w:r>
      <w:proofErr w:type="spellStart"/>
      <w:r>
        <w:t>배출자</w:t>
      </w:r>
      <w:proofErr w:type="spellEnd"/>
      <w:r>
        <w:t xml:space="preserve"> 정보(사업장명, 사업자등록번호, 주소, 담당자 연락처), 처리업체 정보, 폐기물 종류 및 양, 인계 일자, 운반 차량 번호 등을 기재한다. 인계서는 5년간 보관한다.</w:t>
      </w:r>
    </w:p>
    <w:p w14:paraId="1E484E84" w14:textId="77777777" w:rsidR="00984F4D" w:rsidRDefault="00000000" w:rsidP="00B92CA9">
      <w:pPr>
        <w:spacing w:line="240" w:lineRule="auto"/>
        <w:ind w:left="480"/>
      </w:pPr>
      <w:r>
        <w:t>지정폐기물의 경우, 환경안전팀 담당자는 「</w:t>
      </w:r>
      <w:proofErr w:type="spellStart"/>
      <w:r>
        <w:t>올바로시스템</w:t>
      </w:r>
      <w:proofErr w:type="spellEnd"/>
      <w:r>
        <w:t>(www.allbaro.or.kr)」</w:t>
      </w:r>
      <w:proofErr w:type="spellStart"/>
      <w:r>
        <w:t>에</w:t>
      </w:r>
      <w:proofErr w:type="spellEnd"/>
      <w:r>
        <w:t xml:space="preserve"> 폐기물 배출 내역을 </w:t>
      </w:r>
      <w:proofErr w:type="spellStart"/>
      <w:r>
        <w:t>전자신고한다</w:t>
      </w:r>
      <w:proofErr w:type="spellEnd"/>
      <w:r>
        <w:t>. 신고 시 폐기물 종류(폐기물 분류코드), 배출량, 처리업체 정보, 처리 방법 등을 입력하고, 전자 인계서를 발급받는다. 전자 인계서는 출력하여 보관하고, 시스템에서 처리 완료 확인 후 「폐기물 관리 대장(QF-023)」</w:t>
      </w:r>
      <w:proofErr w:type="spellStart"/>
      <w:r>
        <w:t>에</w:t>
      </w:r>
      <w:proofErr w:type="spellEnd"/>
      <w:r>
        <w:t xml:space="preserve"> 처리 완료 일자를 기록한다.</w:t>
      </w:r>
    </w:p>
    <w:p w14:paraId="56F8E090" w14:textId="77777777" w:rsidR="00984F4D" w:rsidRDefault="00000000" w:rsidP="00B92CA9">
      <w:pPr>
        <w:spacing w:line="240" w:lineRule="auto"/>
        <w:ind w:left="480" w:hanging="240"/>
      </w:pPr>
      <w:r>
        <w:t>5.2.3 폐기물 처리 완료 확인 및 기록</w:t>
      </w:r>
    </w:p>
    <w:p w14:paraId="24CBE083" w14:textId="77777777" w:rsidR="00984F4D" w:rsidRDefault="00000000" w:rsidP="00B92CA9">
      <w:pPr>
        <w:spacing w:line="240" w:lineRule="auto"/>
        <w:ind w:left="480"/>
      </w:pPr>
      <w:r>
        <w:t xml:space="preserve">환경안전팀 담당자는 폐기물 처리업체로부터 「폐기물 처리 </w:t>
      </w:r>
      <w:proofErr w:type="spellStart"/>
      <w:r>
        <w:t>확인서」를</w:t>
      </w:r>
      <w:proofErr w:type="spellEnd"/>
      <w:r>
        <w:t xml:space="preserve"> 수령하고, 처리 완료 여부를 확인한다. 처리 확인서에는 처리 일자, 처리 방법, 처리량, 처리 시설 정보 등이 포함되어야 한다. 지정폐기물의 경우 「</w:t>
      </w:r>
      <w:proofErr w:type="spellStart"/>
      <w:r>
        <w:t>올바로시스템」에서</w:t>
      </w:r>
      <w:proofErr w:type="spellEnd"/>
      <w:r>
        <w:t xml:space="preserve"> 처리 완료 상태를 확인한다. 환경안전팀 담당자는 처리 완료 정보를 「폐기물 관리 대장(QF-023)」</w:t>
      </w:r>
      <w:proofErr w:type="spellStart"/>
      <w:r>
        <w:t>에</w:t>
      </w:r>
      <w:proofErr w:type="spellEnd"/>
      <w:r>
        <w:t xml:space="preserve"> 기록하고, 연간 폐기물 배출량 및 처리량 통계를 작성하여 관리책임자에게 보고한다.</w:t>
      </w:r>
    </w:p>
    <w:p w14:paraId="3C70C028" w14:textId="77777777" w:rsidR="00984F4D" w:rsidRDefault="00000000" w:rsidP="00B92CA9">
      <w:pPr>
        <w:spacing w:line="240" w:lineRule="auto"/>
        <w:ind w:left="480" w:hanging="240"/>
      </w:pPr>
      <w:r>
        <w:t>5.2.4 폐기물 관련 법규 준수 평가</w:t>
      </w:r>
    </w:p>
    <w:p w14:paraId="4C888BB5" w14:textId="77777777" w:rsidR="00984F4D" w:rsidRDefault="00000000" w:rsidP="00B92CA9">
      <w:pPr>
        <w:spacing w:line="240" w:lineRule="auto"/>
        <w:ind w:left="480"/>
      </w:pPr>
      <w:r>
        <w:t xml:space="preserve">환경안전팀 담당자는 연 1회 이상 폐기물 관리 활동이 「폐기물관리법」, 「자원의 절약과 재활용촉진에 관한 법률」 등 관련 법규를 준수하는지 평가한다. 평가 항목은 폐기물 분리배출 적정성, 보관 기준 준수 여부, 위탁처리 계약 적법성, </w:t>
      </w:r>
      <w:proofErr w:type="spellStart"/>
      <w:r>
        <w:t>올바로시스템</w:t>
      </w:r>
      <w:proofErr w:type="spellEnd"/>
      <w:r>
        <w:t xml:space="preserve"> 신고 이행 여부 등을 포함한다. 평가 결과는 「준수 평가 기록서(QF-037)」</w:t>
      </w:r>
      <w:proofErr w:type="spellStart"/>
      <w:r>
        <w:t>에</w:t>
      </w:r>
      <w:proofErr w:type="spellEnd"/>
      <w:r>
        <w:t xml:space="preserve"> 기록하고, 부적합 사항 발견 시 「부적합 보고서(QF-007)」</w:t>
      </w:r>
      <w:proofErr w:type="spellStart"/>
      <w:r>
        <w:t>를</w:t>
      </w:r>
      <w:proofErr w:type="spellEnd"/>
      <w:r>
        <w:t xml:space="preserve"> 작성하여 시정조치를 실행한다. 평가 결과는 EP-002 『환경 법규 파악 및 준수평가 </w:t>
      </w:r>
      <w:proofErr w:type="spellStart"/>
      <w:r>
        <w:t>절차서』에</w:t>
      </w:r>
      <w:proofErr w:type="spellEnd"/>
      <w:r>
        <w:t xml:space="preserve"> 따라 관리한다.</w:t>
      </w:r>
    </w:p>
    <w:p w14:paraId="2D647C0B" w14:textId="77777777" w:rsidR="00984F4D" w:rsidRDefault="00000000" w:rsidP="00B92CA9">
      <w:pPr>
        <w:pStyle w:val="2"/>
        <w:spacing w:before="240" w:after="160" w:line="240" w:lineRule="auto"/>
      </w:pPr>
      <w:bookmarkStart w:id="7" w:name="_Toc226062774"/>
      <w:r>
        <w:rPr>
          <w:b/>
          <w:bCs/>
          <w:color w:val="1F2937"/>
          <w:sz w:val="24"/>
          <w:szCs w:val="24"/>
        </w:rPr>
        <w:t>외부 제공자 환경 통제</w:t>
      </w:r>
      <w:bookmarkEnd w:id="7"/>
    </w:p>
    <w:p w14:paraId="02F76AF2" w14:textId="77777777" w:rsidR="00984F4D" w:rsidRDefault="00000000" w:rsidP="00B92CA9">
      <w:pPr>
        <w:spacing w:line="240" w:lineRule="auto"/>
        <w:ind w:left="480" w:hanging="240"/>
      </w:pPr>
      <w:r>
        <w:t>5.3.1 외부 제공자 식별 및 환경 영향 평가</w:t>
      </w:r>
    </w:p>
    <w:p w14:paraId="68CE7B30" w14:textId="77777777" w:rsidR="00984F4D" w:rsidRDefault="00000000" w:rsidP="00B92CA9">
      <w:pPr>
        <w:spacing w:line="240" w:lineRule="auto"/>
        <w:ind w:left="480"/>
      </w:pPr>
      <w:r>
        <w:t>환경안전팀 담당자는 조직의 환경경영시스템 범위 내에서 외부 제공자가 수행하는 프로세스, 제공하는 제품 또는 서비스를 식별한다. 본 조직의 주요 외부 제공자는 다음과 같다.</w:t>
      </w:r>
    </w:p>
    <w:p w14:paraId="5458BFE6" w14:textId="77777777" w:rsidR="00984F4D" w:rsidRDefault="00000000" w:rsidP="00B92CA9">
      <w:pPr>
        <w:spacing w:line="240" w:lineRule="auto"/>
        <w:ind w:left="720" w:hanging="240"/>
      </w:pPr>
      <w:r>
        <w:t>a) 원재료 공급업체(플라스틱 수지, 착색제 공급)</w:t>
      </w:r>
    </w:p>
    <w:p w14:paraId="6BC6B4C4" w14:textId="77777777" w:rsidR="00984F4D" w:rsidRDefault="00000000" w:rsidP="00B92CA9">
      <w:pPr>
        <w:spacing w:line="240" w:lineRule="auto"/>
        <w:ind w:left="720" w:hanging="240"/>
      </w:pPr>
      <w:r>
        <w:t>b) 폐기물 처리업체(일반폐기물, 지정폐기물 수거·처리)</w:t>
      </w:r>
    </w:p>
    <w:p w14:paraId="4111B7B8" w14:textId="77777777" w:rsidR="00984F4D" w:rsidRDefault="00000000" w:rsidP="00B92CA9">
      <w:pPr>
        <w:spacing w:line="240" w:lineRule="auto"/>
        <w:ind w:left="720" w:hanging="240"/>
      </w:pPr>
      <w:r>
        <w:lastRenderedPageBreak/>
        <w:t>c) 금형 제작 및 유지보수 업체</w:t>
      </w:r>
    </w:p>
    <w:p w14:paraId="5FC1D2B4" w14:textId="77777777" w:rsidR="00984F4D" w:rsidRDefault="00000000" w:rsidP="00B92CA9">
      <w:pPr>
        <w:spacing w:line="240" w:lineRule="auto"/>
        <w:ind w:left="720" w:hanging="240"/>
      </w:pPr>
      <w:r>
        <w:t>d) 설비 유지보수 업체(사출기, 냉각기, 공기압축기 등)</w:t>
      </w:r>
    </w:p>
    <w:p w14:paraId="29BD1A76" w14:textId="77777777" w:rsidR="00984F4D" w:rsidRDefault="00000000" w:rsidP="00B92CA9">
      <w:pPr>
        <w:spacing w:line="240" w:lineRule="auto"/>
        <w:ind w:left="720" w:hanging="240"/>
      </w:pPr>
      <w:r>
        <w:t>e) 물류·운송 업체(원재료 입고, 제품 출하)</w:t>
      </w:r>
    </w:p>
    <w:p w14:paraId="56ACD6E4" w14:textId="77777777" w:rsidR="00984F4D" w:rsidRDefault="00000000" w:rsidP="00B92CA9">
      <w:pPr>
        <w:spacing w:line="240" w:lineRule="auto"/>
        <w:ind w:left="720" w:hanging="240"/>
      </w:pPr>
      <w:r>
        <w:t xml:space="preserve">f) 포장재 공급업체(박스, </w:t>
      </w:r>
      <w:proofErr w:type="spellStart"/>
      <w:r>
        <w:t>완충재</w:t>
      </w:r>
      <w:proofErr w:type="spellEnd"/>
      <w:r>
        <w:t>, 비닐 등)</w:t>
      </w:r>
    </w:p>
    <w:p w14:paraId="3FBCC13E" w14:textId="77777777" w:rsidR="00984F4D" w:rsidRDefault="00000000" w:rsidP="00B92CA9">
      <w:pPr>
        <w:spacing w:line="240" w:lineRule="auto"/>
        <w:ind w:left="720"/>
      </w:pPr>
      <w:r>
        <w:t>환경안전팀 담당자는 각 외부 제공자의 활동이 조직의 환경측면 및 환경성과에 미치는 영향을 평가한다. 평가 시 「환경측면 영향평가표(QF-022)」</w:t>
      </w:r>
      <w:proofErr w:type="spellStart"/>
      <w:r>
        <w:t>를</w:t>
      </w:r>
      <w:proofErr w:type="spellEnd"/>
      <w:r>
        <w:t xml:space="preserve"> 활용하여 환경영향의 중요성을 판단하고, 평가 결과를 「환경 리스크·기회 평가표(QF-030)」</w:t>
      </w:r>
      <w:proofErr w:type="spellStart"/>
      <w:r>
        <w:t>에</w:t>
      </w:r>
      <w:proofErr w:type="spellEnd"/>
      <w:r>
        <w:t xml:space="preserve"> 기록한다.</w:t>
      </w:r>
    </w:p>
    <w:p w14:paraId="474E4E40" w14:textId="77777777" w:rsidR="00984F4D" w:rsidRDefault="00000000" w:rsidP="00B92CA9">
      <w:pPr>
        <w:spacing w:line="240" w:lineRule="auto"/>
        <w:ind w:left="480" w:hanging="240"/>
      </w:pPr>
      <w:r>
        <w:t>5.3.2 외부 제공자 통제 유형 및 범위 결정</w:t>
      </w:r>
    </w:p>
    <w:p w14:paraId="221CC837" w14:textId="77777777" w:rsidR="00984F4D" w:rsidRDefault="00000000" w:rsidP="00B92CA9">
      <w:pPr>
        <w:spacing w:line="240" w:lineRule="auto"/>
        <w:ind w:left="480"/>
      </w:pPr>
      <w:r>
        <w:t>환경안전팀 담당자는 각 외부 제공자에 대한 환경 통제의 유형과 범위를 결정한다. 통제 유형 결정 시 다음 요소를 고려한다.</w:t>
      </w:r>
    </w:p>
    <w:p w14:paraId="4539AD16" w14:textId="77777777" w:rsidR="00984F4D" w:rsidRDefault="00000000" w:rsidP="00B92CA9">
      <w:pPr>
        <w:spacing w:line="240" w:lineRule="auto"/>
        <w:ind w:left="720" w:hanging="240"/>
      </w:pPr>
      <w:r>
        <w:t>a) 외부 제공자의 지식·역량·자원(환경경영 체계 보유 여부, 기술적 역량, 과거 환경사고 이력 등)</w:t>
      </w:r>
    </w:p>
    <w:p w14:paraId="50B20D4B" w14:textId="77777777" w:rsidR="00984F4D" w:rsidRDefault="00000000" w:rsidP="00B92CA9">
      <w:pPr>
        <w:spacing w:line="240" w:lineRule="auto"/>
        <w:ind w:left="720" w:hanging="240"/>
      </w:pPr>
      <w:r>
        <w:t>b) 외부 제공 제품·서비스가 조직의 환경경영시스템 의도된 결과 달성에 미치는 중요성 및 잠재적 영향</w:t>
      </w:r>
    </w:p>
    <w:p w14:paraId="59B4CA17" w14:textId="77777777" w:rsidR="00984F4D" w:rsidRDefault="00000000" w:rsidP="00B92CA9">
      <w:pPr>
        <w:spacing w:line="240" w:lineRule="auto"/>
        <w:ind w:left="720" w:hanging="240"/>
      </w:pPr>
      <w:r>
        <w:t>c) 프로세스에 대한 통제가 조직과 외부 제공자 간에 공유되는 범위</w:t>
      </w:r>
    </w:p>
    <w:p w14:paraId="07B9B804" w14:textId="77777777" w:rsidR="00984F4D" w:rsidRDefault="00000000" w:rsidP="00B92CA9">
      <w:pPr>
        <w:spacing w:line="240" w:lineRule="auto"/>
        <w:ind w:left="720" w:hanging="240"/>
      </w:pPr>
      <w:r>
        <w:t>d) 일반적인 조달 프로세스 적용을 통해 필요한 통제를 달성할 수 있는 능력</w:t>
      </w:r>
    </w:p>
    <w:p w14:paraId="7AD514E4" w14:textId="77777777" w:rsidR="00984F4D" w:rsidRDefault="00000000" w:rsidP="00B92CA9">
      <w:pPr>
        <w:spacing w:line="240" w:lineRule="auto"/>
        <w:ind w:left="720" w:hanging="240"/>
      </w:pPr>
      <w:r>
        <w:t>e) 활용 가능한 개선 기회</w:t>
      </w:r>
    </w:p>
    <w:p w14:paraId="5B8F6BCF" w14:textId="77777777" w:rsidR="00984F4D" w:rsidRDefault="00000000" w:rsidP="00B92CA9">
      <w:pPr>
        <w:spacing w:line="240" w:lineRule="auto"/>
        <w:ind w:left="720"/>
      </w:pPr>
      <w:r>
        <w:t>통제 유형은 「직접 통제(Direct Control)」, 「제한적 영향력(Limited Influence)」, 「간접 영향력(Indirect Influence)」</w:t>
      </w:r>
      <w:proofErr w:type="spellStart"/>
      <w:r>
        <w:t>으로</w:t>
      </w:r>
      <w:proofErr w:type="spellEnd"/>
      <w:r>
        <w:t xml:space="preserve"> 구분한다. 예를 들어, 폐기물 처리업체에 대해서는 직접 통제(계약서 환경 요구사항 명시, 처리 현장 실사, 성과 평가 등)</w:t>
      </w:r>
      <w:proofErr w:type="spellStart"/>
      <w:r>
        <w:t>를</w:t>
      </w:r>
      <w:proofErr w:type="spellEnd"/>
      <w:r>
        <w:t xml:space="preserve"> 적용하고, 원재료 공급업체에 대해서는 제한적 영향력(친환경 원료 요청, 포장재 최소화 요청, 공급업체 평가 시 환경 항목 포함 등)을 적용한다. 결정된 통제 유형 및 범위는 「환경 리스크·기회 평가표(QF-030)」</w:t>
      </w:r>
      <w:proofErr w:type="spellStart"/>
      <w:r>
        <w:t>에</w:t>
      </w:r>
      <w:proofErr w:type="spellEnd"/>
      <w:r>
        <w:t xml:space="preserve"> 기록한다.</w:t>
      </w:r>
    </w:p>
    <w:p w14:paraId="2827BD24" w14:textId="77777777" w:rsidR="00984F4D" w:rsidRDefault="00000000" w:rsidP="00B92CA9">
      <w:pPr>
        <w:spacing w:line="240" w:lineRule="auto"/>
        <w:ind w:left="480" w:hanging="240"/>
      </w:pPr>
      <w:r>
        <w:t>5.3.3 구매 문서 및 계약서에 환경 요구사항 명시</w:t>
      </w:r>
    </w:p>
    <w:p w14:paraId="178FD8DC" w14:textId="77777777" w:rsidR="00984F4D" w:rsidRDefault="00000000" w:rsidP="00B92CA9">
      <w:pPr>
        <w:spacing w:line="240" w:lineRule="auto"/>
        <w:ind w:left="480"/>
      </w:pPr>
      <w:r>
        <w:t>경영지원팀 담당자는 원재료, 부자재, 포장재 등을 구매할 때 「구매 발주서(QF-017)」</w:t>
      </w:r>
      <w:proofErr w:type="spellStart"/>
      <w:r>
        <w:t>에</w:t>
      </w:r>
      <w:proofErr w:type="spellEnd"/>
      <w:r>
        <w:t xml:space="preserve"> 환경 요구사항을 명시한다. 환경 요구사항 예시는 다음과 같다.</w:t>
      </w:r>
    </w:p>
    <w:p w14:paraId="047F2E0B" w14:textId="77777777" w:rsidR="00984F4D" w:rsidRDefault="00000000" w:rsidP="00B92CA9">
      <w:pPr>
        <w:spacing w:line="240" w:lineRule="auto"/>
        <w:ind w:left="720" w:hanging="240"/>
      </w:pPr>
      <w:r>
        <w:t>a) 환경 법규 준수 요청(REACH, RoHS 등 유해물질 규제 준수)</w:t>
      </w:r>
    </w:p>
    <w:p w14:paraId="1E15FF5D" w14:textId="77777777" w:rsidR="00984F4D" w:rsidRDefault="00000000" w:rsidP="00B92CA9">
      <w:pPr>
        <w:spacing w:line="240" w:lineRule="auto"/>
        <w:ind w:left="720" w:hanging="240"/>
      </w:pPr>
      <w:r>
        <w:t>b) 친환경 원료 또는 재활용 원료 사용 요청</w:t>
      </w:r>
    </w:p>
    <w:p w14:paraId="4CF2626F" w14:textId="77777777" w:rsidR="00984F4D" w:rsidRDefault="00000000" w:rsidP="00B92CA9">
      <w:pPr>
        <w:spacing w:line="240" w:lineRule="auto"/>
        <w:ind w:left="720" w:hanging="240"/>
      </w:pPr>
      <w:r>
        <w:t>c) 과대 포장 금지, 재활용 가능한 포장재 사용 요청</w:t>
      </w:r>
    </w:p>
    <w:p w14:paraId="09B71964" w14:textId="77777777" w:rsidR="00984F4D" w:rsidRDefault="00000000" w:rsidP="00B92CA9">
      <w:pPr>
        <w:spacing w:line="240" w:lineRule="auto"/>
        <w:ind w:left="720" w:hanging="240"/>
      </w:pPr>
      <w:r>
        <w:t>d) 운송 시 환경영향 최소화 요청(적정 적재량 유지, 친환경 차량 사용 등)</w:t>
      </w:r>
    </w:p>
    <w:p w14:paraId="5055B55E" w14:textId="77777777" w:rsidR="00984F4D" w:rsidRDefault="00000000" w:rsidP="00B92CA9">
      <w:pPr>
        <w:spacing w:line="240" w:lineRule="auto"/>
        <w:ind w:left="720"/>
      </w:pPr>
      <w:r>
        <w:t>환경안전팀 담당자는 폐기물 처리업체, 금형 제작업체, 설비 유지보수업체 등과 계약을 체결할 때 계약서에 환경 요구사항을 명시한다. 환경 요구사항 예시는 다음과 같다.</w:t>
      </w:r>
    </w:p>
    <w:p w14:paraId="031BBF27" w14:textId="77777777" w:rsidR="00984F4D" w:rsidRDefault="00000000" w:rsidP="00B92CA9">
      <w:pPr>
        <w:spacing w:line="240" w:lineRule="auto"/>
        <w:ind w:left="720" w:hanging="240"/>
      </w:pPr>
      <w:r>
        <w:t>a) 작업 중 환경오염 방지 조치 이행(유류 누출 방지, 폐기물 분리배출, 소음·분진 최소화 등)</w:t>
      </w:r>
    </w:p>
    <w:p w14:paraId="5A80F323" w14:textId="77777777" w:rsidR="00984F4D" w:rsidRDefault="00000000" w:rsidP="00B92CA9">
      <w:pPr>
        <w:spacing w:line="240" w:lineRule="auto"/>
        <w:ind w:left="720" w:hanging="240"/>
      </w:pPr>
      <w:r>
        <w:t>b) 작업 완료 후 현장 정리정돈 및 폐기물 처리</w:t>
      </w:r>
    </w:p>
    <w:p w14:paraId="1FFC79DC" w14:textId="77777777" w:rsidR="00984F4D" w:rsidRDefault="00000000" w:rsidP="00B92CA9">
      <w:pPr>
        <w:spacing w:line="240" w:lineRule="auto"/>
        <w:ind w:left="720" w:hanging="240"/>
      </w:pPr>
      <w:r>
        <w:t>c) 환경사고 발생 시 즉시 조직에 통보 및 긴급 조치 실행</w:t>
      </w:r>
    </w:p>
    <w:p w14:paraId="33DBA5DE" w14:textId="77777777" w:rsidR="00984F4D" w:rsidRDefault="00000000" w:rsidP="00B92CA9">
      <w:pPr>
        <w:spacing w:line="240" w:lineRule="auto"/>
        <w:ind w:left="480" w:hanging="240"/>
      </w:pPr>
      <w:r>
        <w:lastRenderedPageBreak/>
        <w:t>5.3.4 외부 제공자 작업 전 환경 브리핑 및 감독</w:t>
      </w:r>
    </w:p>
    <w:p w14:paraId="0C77114A" w14:textId="77777777" w:rsidR="00984F4D" w:rsidRDefault="00000000" w:rsidP="00B92CA9">
      <w:pPr>
        <w:spacing w:line="240" w:lineRule="auto"/>
        <w:ind w:left="480"/>
      </w:pPr>
      <w:r>
        <w:t>생산팀장 또는 환경안전팀 담당자는 외부 제공자(금형 교체, 설비 수리 등)가 사업장 내에서 작업을 수행하기 전에 환경 브리핑을 실시한다. 브리핑 내용은 조직의 환경 방침, 작업 중 준수해야 할 환경 요구사항, 폐기물 분리배출 방법, 비상 연락처 등을 포함한다. 브리핑 실시 내역은 「교육훈련 기록부(QF-009)」</w:t>
      </w:r>
      <w:proofErr w:type="spellStart"/>
      <w:r>
        <w:t>에</w:t>
      </w:r>
      <w:proofErr w:type="spellEnd"/>
      <w:r>
        <w:t xml:space="preserve"> 기록한다.</w:t>
      </w:r>
    </w:p>
    <w:p w14:paraId="4EDEFCFA" w14:textId="77777777" w:rsidR="00984F4D" w:rsidRDefault="00000000" w:rsidP="00B92CA9">
      <w:pPr>
        <w:spacing w:line="240" w:lineRule="auto"/>
        <w:ind w:left="480"/>
      </w:pPr>
      <w:r>
        <w:t>담당 부서(생산팀 또는 환경안전팀)는 외부 제공자 작업 중 환경 요구사항 준수 여부를 감독한다. 작업 완료 후 현장 정리정돈 상태, 폐기물 처리 상태를 확인하고, 부적합 사항 발견 시 외부 제공자에게 즉시 시정을 요청한다. 심각한 환경 위반 사항이 발생한 경우 관리책임자에게 보고하고, 해당 외부 제공자의 재계약 시 불이익을 부여할 수 있다.</w:t>
      </w:r>
    </w:p>
    <w:p w14:paraId="5B9BEC65" w14:textId="77777777" w:rsidR="00984F4D" w:rsidRDefault="00000000" w:rsidP="00B92CA9">
      <w:pPr>
        <w:spacing w:line="240" w:lineRule="auto"/>
        <w:ind w:left="480" w:hanging="240"/>
      </w:pPr>
      <w:r>
        <w:t>5.3.5 외부 제공자 환경성과 평가</w:t>
      </w:r>
    </w:p>
    <w:p w14:paraId="07C8B5E9" w14:textId="77777777" w:rsidR="00984F4D" w:rsidRDefault="00000000" w:rsidP="00B92CA9">
      <w:pPr>
        <w:spacing w:line="240" w:lineRule="auto"/>
        <w:ind w:left="480"/>
      </w:pPr>
      <w:r>
        <w:t>환경안전팀 담당자는 연 1회 이상 주요 외부 제공자(폐기물 처리업체, 원재료 공급업체 등)의 환경성과를 평가한다. 평가 항목은 환경 법규 준수 여부, 환경사고 발생 이력, 친환경 제품·서비스 제공 노력, 환경 요구사항 이행도 등을 포함한다. 평가는 「협력업체 평가표(QF-016)」</w:t>
      </w:r>
      <w:proofErr w:type="spellStart"/>
      <w:r>
        <w:t>를</w:t>
      </w:r>
      <w:proofErr w:type="spellEnd"/>
      <w:r>
        <w:t xml:space="preserve"> 활용하며, 환경 항목 배점을 최소 20% 이상 포함한다. 평가 결과가 기준(예: 70점) 미만인 외부 제공자에 대해서는 개선 요청을 하고, 지속적으로 기준 미달 시 계약 해지 또는 변경을 검토한다.</w:t>
      </w:r>
    </w:p>
    <w:p w14:paraId="39F76F9B" w14:textId="77777777" w:rsidR="00984F4D" w:rsidRDefault="00000000" w:rsidP="00B92CA9">
      <w:pPr>
        <w:pStyle w:val="2"/>
        <w:spacing w:before="240" w:after="160" w:line="240" w:lineRule="auto"/>
      </w:pPr>
      <w:bookmarkStart w:id="8" w:name="_Toc226062775"/>
      <w:proofErr w:type="spellStart"/>
      <w:r>
        <w:rPr>
          <w:b/>
          <w:bCs/>
          <w:color w:val="1F2937"/>
          <w:sz w:val="24"/>
          <w:szCs w:val="24"/>
        </w:rPr>
        <w:t>전과정</w:t>
      </w:r>
      <w:proofErr w:type="spellEnd"/>
      <w:r>
        <w:rPr>
          <w:b/>
          <w:bCs/>
          <w:color w:val="1F2937"/>
          <w:sz w:val="24"/>
          <w:szCs w:val="24"/>
        </w:rPr>
        <w:t xml:space="preserve"> 단계별 환경 요구사항 수립 및 이행</w:t>
      </w:r>
      <w:bookmarkEnd w:id="8"/>
    </w:p>
    <w:p w14:paraId="64815D7B" w14:textId="77777777" w:rsidR="00984F4D" w:rsidRDefault="00000000" w:rsidP="00B92CA9">
      <w:pPr>
        <w:spacing w:line="240" w:lineRule="auto"/>
        <w:ind w:left="480" w:hanging="240"/>
      </w:pPr>
      <w:r>
        <w:t xml:space="preserve">5.4.1 </w:t>
      </w:r>
      <w:proofErr w:type="spellStart"/>
      <w:r>
        <w:t>전과정</w:t>
      </w:r>
      <w:proofErr w:type="spellEnd"/>
      <w:r>
        <w:t xml:space="preserve"> 관점 환경 요구사항 체계 수립</w:t>
      </w:r>
    </w:p>
    <w:p w14:paraId="51EC1F29" w14:textId="77777777" w:rsidR="00984F4D" w:rsidRDefault="00000000" w:rsidP="00B92CA9">
      <w:pPr>
        <w:spacing w:line="240" w:lineRule="auto"/>
        <w:ind w:left="480"/>
      </w:pPr>
      <w:r>
        <w:t xml:space="preserve">환경안전팀장은 플라스틱 사출제품의 </w:t>
      </w:r>
      <w:proofErr w:type="spellStart"/>
      <w:r>
        <w:t>전과정</w:t>
      </w:r>
      <w:proofErr w:type="spellEnd"/>
      <w:r>
        <w:t xml:space="preserve">(설계·조달·생산·운송·사용·폐기) 각 단계에서 환경영향을 통제하기 위한 환경 요구사항 체계를 수립한다. 본 조직은 제품 설계를 수행하지 않으므로, 고객이 제공한 도면 및 사양서를 기반으로 </w:t>
      </w:r>
      <w:proofErr w:type="spellStart"/>
      <w:r>
        <w:t>전과정</w:t>
      </w:r>
      <w:proofErr w:type="spellEnd"/>
      <w:r>
        <w:t xml:space="preserve"> 환경 요구사항을 수립한다. 환경 요구사항 체계는 다음 단계를 포함한다.</w:t>
      </w:r>
    </w:p>
    <w:p w14:paraId="6A743BD0" w14:textId="77777777" w:rsidR="00984F4D" w:rsidRDefault="00000000" w:rsidP="00B92CA9">
      <w:pPr>
        <w:spacing w:line="240" w:lineRule="auto"/>
        <w:ind w:left="720" w:hanging="240"/>
      </w:pPr>
      <w:r>
        <w:t>a) 조달 단계: 원재료 및 부자재의 환경 특성(유해물질 함유 여부, 재활용 가능성 등) 고려</w:t>
      </w:r>
    </w:p>
    <w:p w14:paraId="08278530" w14:textId="77777777" w:rsidR="00984F4D" w:rsidRDefault="00000000" w:rsidP="00B92CA9">
      <w:pPr>
        <w:spacing w:line="240" w:lineRule="auto"/>
        <w:ind w:left="720" w:hanging="240"/>
      </w:pPr>
      <w:r>
        <w:t>b) 생산 단계: 사출성형 공정의 에너지·자원 효율화, 폐기물 최소화, 환경오염 예방</w:t>
      </w:r>
    </w:p>
    <w:p w14:paraId="6F2D481E" w14:textId="77777777" w:rsidR="00984F4D" w:rsidRDefault="00000000" w:rsidP="00B92CA9">
      <w:pPr>
        <w:spacing w:line="240" w:lineRule="auto"/>
        <w:ind w:left="720" w:hanging="240"/>
      </w:pPr>
      <w:r>
        <w:t>c) 운송 단계: 포장재 사용량 최소화, 운송 효율화(</w:t>
      </w:r>
      <w:proofErr w:type="spellStart"/>
      <w:r>
        <w:t>적재율</w:t>
      </w:r>
      <w:proofErr w:type="spellEnd"/>
      <w:r>
        <w:t xml:space="preserve"> 향상, 운송 거리 단축 등)</w:t>
      </w:r>
    </w:p>
    <w:p w14:paraId="3734A441" w14:textId="77777777" w:rsidR="00984F4D" w:rsidRDefault="00000000" w:rsidP="00B92CA9">
      <w:pPr>
        <w:spacing w:line="240" w:lineRule="auto"/>
        <w:ind w:left="720" w:hanging="240"/>
      </w:pPr>
      <w:r>
        <w:t>d) 사용 단계: 제품 사용 중 환경영향 최소화, 내구성 확보</w:t>
      </w:r>
    </w:p>
    <w:p w14:paraId="798E271A" w14:textId="77777777" w:rsidR="00984F4D" w:rsidRDefault="00000000" w:rsidP="00B92CA9">
      <w:pPr>
        <w:spacing w:line="240" w:lineRule="auto"/>
        <w:ind w:left="720" w:hanging="240"/>
      </w:pPr>
      <w:r>
        <w:t>e) 폐기 단계: 제품 폐기 시 재활용 용이성 확보, 재질 표시 제공</w:t>
      </w:r>
    </w:p>
    <w:p w14:paraId="5D7F1A50" w14:textId="77777777" w:rsidR="00984F4D" w:rsidRDefault="00000000" w:rsidP="00B92CA9">
      <w:pPr>
        <w:spacing w:line="240" w:lineRule="auto"/>
        <w:ind w:left="720"/>
      </w:pPr>
      <w:r>
        <w:t>환경 요구사항 체계는 「환경영향 평가 보고서(QF-029)」</w:t>
      </w:r>
      <w:proofErr w:type="spellStart"/>
      <w:r>
        <w:t>에</w:t>
      </w:r>
      <w:proofErr w:type="spellEnd"/>
      <w:r>
        <w:t xml:space="preserve"> 문서화하고, 관련 부서(생산팀, </w:t>
      </w:r>
      <w:proofErr w:type="spellStart"/>
      <w:r>
        <w:t>품질팀</w:t>
      </w:r>
      <w:proofErr w:type="spellEnd"/>
      <w:r>
        <w:t>, 경영지원팀)</w:t>
      </w:r>
      <w:proofErr w:type="spellStart"/>
      <w:r>
        <w:t>에</w:t>
      </w:r>
      <w:proofErr w:type="spellEnd"/>
      <w:r>
        <w:t xml:space="preserve"> 공유한다.</w:t>
      </w:r>
    </w:p>
    <w:p w14:paraId="7021514A" w14:textId="77777777" w:rsidR="00984F4D" w:rsidRDefault="00000000" w:rsidP="00B92CA9">
      <w:pPr>
        <w:spacing w:line="240" w:lineRule="auto"/>
        <w:ind w:left="480" w:hanging="240"/>
      </w:pPr>
      <w:r>
        <w:t>5.4.2 조달 단계 환경 요구사항 이행</w:t>
      </w:r>
    </w:p>
    <w:p w14:paraId="4938891B" w14:textId="77777777" w:rsidR="00984F4D" w:rsidRDefault="00000000" w:rsidP="00B92CA9">
      <w:pPr>
        <w:spacing w:line="240" w:lineRule="auto"/>
        <w:ind w:left="480"/>
      </w:pPr>
      <w:r>
        <w:t>경영지원팀 담당자는 원재료(플라스틱 수지, 착색제) 및 부자재(포장재, 보조재) 구매 시 다음 환경 요구사항을 이행한다.</w:t>
      </w:r>
    </w:p>
    <w:p w14:paraId="18F0A900" w14:textId="77777777" w:rsidR="00984F4D" w:rsidRDefault="00000000" w:rsidP="00B92CA9">
      <w:pPr>
        <w:spacing w:line="240" w:lineRule="auto"/>
        <w:ind w:left="720" w:hanging="240"/>
      </w:pPr>
      <w:r>
        <w:t>a) 공급업체에 환경 법규 준수 확인서(REACH, RoHS 등 유해물질 규제 준수) 제출 요청</w:t>
      </w:r>
    </w:p>
    <w:p w14:paraId="639036D2" w14:textId="77777777" w:rsidR="00984F4D" w:rsidRDefault="00000000" w:rsidP="00B92CA9">
      <w:pPr>
        <w:spacing w:line="240" w:lineRule="auto"/>
        <w:ind w:left="720" w:hanging="240"/>
      </w:pPr>
      <w:r>
        <w:t>b) 가능한 경우 재생 원료(PCR: Post-Consumer Recycled) 함량이 높은 원료 구매 우선 검토</w:t>
      </w:r>
    </w:p>
    <w:p w14:paraId="2E93FD9E" w14:textId="77777777" w:rsidR="00984F4D" w:rsidRDefault="00000000" w:rsidP="00B92CA9">
      <w:pPr>
        <w:spacing w:line="240" w:lineRule="auto"/>
        <w:ind w:left="720" w:hanging="240"/>
      </w:pPr>
      <w:r>
        <w:lastRenderedPageBreak/>
        <w:t>c) 포장재는 재활용 가능한 재질(종이, PE 등) 사용 요청, 과대 포장 금지 요청</w:t>
      </w:r>
    </w:p>
    <w:p w14:paraId="7E755C61" w14:textId="77777777" w:rsidR="00984F4D" w:rsidRDefault="00000000" w:rsidP="00B92CA9">
      <w:pPr>
        <w:spacing w:line="240" w:lineRule="auto"/>
        <w:ind w:left="720" w:hanging="240"/>
      </w:pPr>
      <w:r>
        <w:t>d) 공급업체 평가 시 환경경영시스템(ISO 14001) 인증 보유 여부를 가점 항목으로 반영</w:t>
      </w:r>
    </w:p>
    <w:p w14:paraId="7765E81A" w14:textId="77777777" w:rsidR="00984F4D" w:rsidRDefault="00000000" w:rsidP="00B92CA9">
      <w:pPr>
        <w:spacing w:line="240" w:lineRule="auto"/>
        <w:ind w:left="720"/>
      </w:pPr>
      <w:r>
        <w:t>경영지원팀 담당자는 구매 발주서(QF-017)</w:t>
      </w:r>
      <w:proofErr w:type="spellStart"/>
      <w:r>
        <w:t>에</w:t>
      </w:r>
      <w:proofErr w:type="spellEnd"/>
      <w:r>
        <w:t xml:space="preserve"> 상기 환경 요구사항을 명시하고, 공급업체로부터 </w:t>
      </w:r>
      <w:proofErr w:type="spellStart"/>
      <w:r>
        <w:t>제출받은</w:t>
      </w:r>
      <w:proofErr w:type="spellEnd"/>
      <w:r>
        <w:t xml:space="preserve"> 환경 관련 문서(시험성적서, 인증서 등)</w:t>
      </w:r>
      <w:proofErr w:type="spellStart"/>
      <w:r>
        <w:t>를</w:t>
      </w:r>
      <w:proofErr w:type="spellEnd"/>
      <w:r>
        <w:t xml:space="preserve"> 보관한다. 환경 요구사항 </w:t>
      </w:r>
      <w:proofErr w:type="spellStart"/>
      <w:r>
        <w:t>미이행</w:t>
      </w:r>
      <w:proofErr w:type="spellEnd"/>
      <w:r>
        <w:t xml:space="preserve"> 시 공급업체 평가에서 감점 처리하고, 심각한 경우 공급업체 교체를 검토한다.</w:t>
      </w:r>
    </w:p>
    <w:p w14:paraId="1B8618D2" w14:textId="77777777" w:rsidR="00984F4D" w:rsidRDefault="00000000" w:rsidP="00B92CA9">
      <w:pPr>
        <w:spacing w:line="240" w:lineRule="auto"/>
        <w:ind w:left="480" w:hanging="240"/>
      </w:pPr>
      <w:r>
        <w:t>5.4.3 생산 단계 환경 요구사항 이행</w:t>
      </w:r>
    </w:p>
    <w:p w14:paraId="0272EF02" w14:textId="77777777" w:rsidR="00984F4D" w:rsidRDefault="00000000" w:rsidP="00B92CA9">
      <w:pPr>
        <w:spacing w:line="240" w:lineRule="auto"/>
        <w:ind w:left="480"/>
      </w:pPr>
      <w:r>
        <w:t>생산팀장 및 담당자는 사출성형 공정에서 다음 환경 요구사항을 이행한다.</w:t>
      </w:r>
    </w:p>
    <w:p w14:paraId="0E47D47B" w14:textId="77777777" w:rsidR="00984F4D" w:rsidRDefault="00000000" w:rsidP="00B92CA9">
      <w:pPr>
        <w:spacing w:line="240" w:lineRule="auto"/>
        <w:ind w:left="720" w:hanging="240"/>
      </w:pPr>
      <w:r>
        <w:t>a) 사출 조건(온도, 압력, 시간) 최적화를 통해 에너지 소비 최소화 및 불량률 감소</w:t>
      </w:r>
    </w:p>
    <w:p w14:paraId="74AF215D" w14:textId="77777777" w:rsidR="00984F4D" w:rsidRDefault="00000000" w:rsidP="00B92CA9">
      <w:pPr>
        <w:spacing w:line="240" w:lineRule="auto"/>
        <w:ind w:left="720" w:hanging="240"/>
      </w:pPr>
      <w:r>
        <w:t xml:space="preserve">b) 사출 불량품, </w:t>
      </w:r>
      <w:proofErr w:type="spellStart"/>
      <w:r>
        <w:t>런너</w:t>
      </w:r>
      <w:proofErr w:type="spellEnd"/>
      <w:r>
        <w:t xml:space="preserve">, </w:t>
      </w:r>
      <w:proofErr w:type="spellStart"/>
      <w:r>
        <w:t>스프루</w:t>
      </w:r>
      <w:proofErr w:type="spellEnd"/>
      <w:r>
        <w:t xml:space="preserve"> 등 공정 폐기물 최소화. 재생 가능한 스크랩은 재생(regranulation)하여 </w:t>
      </w:r>
      <w:proofErr w:type="spellStart"/>
      <w:r>
        <w:t>재투입</w:t>
      </w:r>
      <w:proofErr w:type="spellEnd"/>
    </w:p>
    <w:p w14:paraId="7D9FE3D8" w14:textId="77777777" w:rsidR="00984F4D" w:rsidRDefault="00000000" w:rsidP="00B92CA9">
      <w:pPr>
        <w:spacing w:line="240" w:lineRule="auto"/>
        <w:ind w:left="720" w:hanging="240"/>
      </w:pPr>
      <w:r>
        <w:t>c) 원재료 투입량 정확 계량 및 과잉 투입 방지</w:t>
      </w:r>
    </w:p>
    <w:p w14:paraId="79F4C76E" w14:textId="77777777" w:rsidR="00984F4D" w:rsidRDefault="00000000" w:rsidP="00B92CA9">
      <w:pPr>
        <w:spacing w:line="240" w:lineRule="auto"/>
        <w:ind w:left="720" w:hanging="240"/>
      </w:pPr>
      <w:r>
        <w:t>d) 금형 냉각수 순환 사용 및 누수 점검을 통한 수자원 절감</w:t>
      </w:r>
    </w:p>
    <w:p w14:paraId="3E93D1CE" w14:textId="77777777" w:rsidR="00984F4D" w:rsidRDefault="00000000" w:rsidP="00B92CA9">
      <w:pPr>
        <w:spacing w:line="240" w:lineRule="auto"/>
        <w:ind w:left="720" w:hanging="240"/>
      </w:pPr>
      <w:r>
        <w:t>e) 공정 중 유해화학물질(</w:t>
      </w:r>
      <w:proofErr w:type="spellStart"/>
      <w:r>
        <w:t>이형제</w:t>
      </w:r>
      <w:proofErr w:type="spellEnd"/>
      <w:r>
        <w:t>, 세척제 등) 사용 최소화 및 대체 물질 검토</w:t>
      </w:r>
    </w:p>
    <w:p w14:paraId="47E495A4" w14:textId="77777777" w:rsidR="00984F4D" w:rsidRDefault="00000000" w:rsidP="00B92CA9">
      <w:pPr>
        <w:spacing w:line="240" w:lineRule="auto"/>
        <w:ind w:left="720"/>
      </w:pPr>
      <w:r>
        <w:t>생산팀 담당자는 일일 생산 실적과 함께 에너지 사용량, 원재료 투입량, 폐기물 발생량을 기록하고, 월 단위로 환경안전팀에 보고한다. 환경안전팀 담당자는 생산 단계 환경성과를 분석하고, 개선 기회를 발굴하여 생산팀과 협의한다.</w:t>
      </w:r>
    </w:p>
    <w:p w14:paraId="274D8B32" w14:textId="77777777" w:rsidR="00984F4D" w:rsidRDefault="00000000" w:rsidP="00B92CA9">
      <w:pPr>
        <w:spacing w:line="240" w:lineRule="auto"/>
        <w:ind w:left="480" w:hanging="240"/>
      </w:pPr>
      <w:r>
        <w:t>5.4.4 운송 및 포장 단계 환경 요구사항 이행</w:t>
      </w:r>
    </w:p>
    <w:p w14:paraId="64E1D61A" w14:textId="77777777" w:rsidR="00984F4D" w:rsidRDefault="00000000" w:rsidP="00B92CA9">
      <w:pPr>
        <w:spacing w:line="240" w:lineRule="auto"/>
        <w:ind w:left="480"/>
      </w:pPr>
      <w:proofErr w:type="spellStart"/>
      <w:r>
        <w:t>품질팀</w:t>
      </w:r>
      <w:proofErr w:type="spellEnd"/>
      <w:r>
        <w:t xml:space="preserve"> 및 경영지원팀 담당자는 제품 포장 및 출하 시 다음 환경 요구사항을 이행한다.</w:t>
      </w:r>
    </w:p>
    <w:p w14:paraId="46DF9496" w14:textId="77777777" w:rsidR="00984F4D" w:rsidRDefault="00000000" w:rsidP="00B92CA9">
      <w:pPr>
        <w:spacing w:line="240" w:lineRule="auto"/>
        <w:ind w:left="720" w:hanging="240"/>
      </w:pPr>
      <w:r>
        <w:t>a) 포장재 사용량 최소화(적정 크기 박스 사용, 과대 포장 금지)</w:t>
      </w:r>
    </w:p>
    <w:p w14:paraId="0A5422FA" w14:textId="77777777" w:rsidR="00984F4D" w:rsidRDefault="00000000" w:rsidP="00B92CA9">
      <w:pPr>
        <w:spacing w:line="240" w:lineRule="auto"/>
        <w:ind w:left="720" w:hanging="240"/>
      </w:pPr>
      <w:r>
        <w:t xml:space="preserve">b) 재활용 가능한 포장재 사용(종이 박스, PE </w:t>
      </w:r>
      <w:proofErr w:type="spellStart"/>
      <w:r>
        <w:t>완충재</w:t>
      </w:r>
      <w:proofErr w:type="spellEnd"/>
      <w:r>
        <w:t xml:space="preserve"> 등)</w:t>
      </w:r>
    </w:p>
    <w:p w14:paraId="58CE742F" w14:textId="77777777" w:rsidR="00984F4D" w:rsidRDefault="00000000" w:rsidP="00B92CA9">
      <w:pPr>
        <w:spacing w:line="240" w:lineRule="auto"/>
        <w:ind w:left="720" w:hanging="240"/>
      </w:pPr>
      <w:r>
        <w:t xml:space="preserve">c) 제품 </w:t>
      </w:r>
      <w:proofErr w:type="spellStart"/>
      <w:r>
        <w:t>적재율</w:t>
      </w:r>
      <w:proofErr w:type="spellEnd"/>
      <w:r>
        <w:t xml:space="preserve"> 향상을 통한 운송 횟수 감소(물류 효율화)</w:t>
      </w:r>
    </w:p>
    <w:p w14:paraId="034C2517" w14:textId="77777777" w:rsidR="00984F4D" w:rsidRDefault="00000000" w:rsidP="00B92CA9">
      <w:pPr>
        <w:spacing w:line="240" w:lineRule="auto"/>
        <w:ind w:left="720" w:hanging="240"/>
      </w:pPr>
      <w:r>
        <w:t>d) 운송 거리 단축을 위한 배송 경로 최적화 검토</w:t>
      </w:r>
    </w:p>
    <w:p w14:paraId="1B379A0E" w14:textId="77777777" w:rsidR="00984F4D" w:rsidRDefault="00000000" w:rsidP="00B92CA9">
      <w:pPr>
        <w:spacing w:line="240" w:lineRule="auto"/>
        <w:ind w:left="720"/>
      </w:pPr>
      <w:r>
        <w:t xml:space="preserve">경영지원팀 담당자는 물류업체에 친환경 운송(적정 적재량 유지, </w:t>
      </w:r>
      <w:proofErr w:type="spellStart"/>
      <w:r>
        <w:t>공회전</w:t>
      </w:r>
      <w:proofErr w:type="spellEnd"/>
      <w:r>
        <w:t xml:space="preserve"> 최소화, 친환경 차량 사용 등)을 요청하고, 가능한 경우 물류업체의 환경 성과를 모니터링한다. 포장재 사용량 및 운송 관련 환경 데이터는 월 단위로 집계하여 환경안전팀에 제공한다.</w:t>
      </w:r>
    </w:p>
    <w:p w14:paraId="3F1DD57E" w14:textId="77777777" w:rsidR="00984F4D" w:rsidRDefault="00000000" w:rsidP="00B92CA9">
      <w:pPr>
        <w:spacing w:line="240" w:lineRule="auto"/>
        <w:ind w:left="480" w:hanging="240"/>
      </w:pPr>
      <w:r>
        <w:t>5.4.5 사용 및 폐기 단계 환경 정보 제공</w:t>
      </w:r>
    </w:p>
    <w:p w14:paraId="76941B69" w14:textId="77777777" w:rsidR="00984F4D" w:rsidRDefault="00000000" w:rsidP="00B92CA9">
      <w:pPr>
        <w:spacing w:line="240" w:lineRule="auto"/>
        <w:ind w:left="480"/>
      </w:pPr>
      <w:proofErr w:type="spellStart"/>
      <w:r>
        <w:t>품질팀</w:t>
      </w:r>
      <w:proofErr w:type="spellEnd"/>
      <w:r>
        <w:t xml:space="preserve"> 담당자는 제품이 고객에게 인도될 때 다음 환경 정보를 제공한다.</w:t>
      </w:r>
    </w:p>
    <w:p w14:paraId="2AEC86C7" w14:textId="77777777" w:rsidR="00984F4D" w:rsidRDefault="00000000" w:rsidP="00B92CA9">
      <w:pPr>
        <w:spacing w:line="240" w:lineRule="auto"/>
        <w:ind w:left="720" w:hanging="240"/>
      </w:pPr>
      <w:r>
        <w:t>a) 제품 표면에 재질 표시(예: PP, PE, ABS 등) — 재활용 분류 용이성 확보</w:t>
      </w:r>
    </w:p>
    <w:p w14:paraId="4EFB4EE4" w14:textId="77777777" w:rsidR="00984F4D" w:rsidRDefault="00000000" w:rsidP="00B92CA9">
      <w:pPr>
        <w:spacing w:line="240" w:lineRule="auto"/>
        <w:ind w:left="720" w:hanging="240"/>
      </w:pPr>
      <w:r>
        <w:t>b) 제품 포장 또는 동봉 문서에 분리배출 방법 안내(재활용 가능 여부, 분리배출 방법 등)</w:t>
      </w:r>
    </w:p>
    <w:p w14:paraId="1A0E6F6D" w14:textId="77777777" w:rsidR="00984F4D" w:rsidRDefault="00000000" w:rsidP="00B92CA9">
      <w:pPr>
        <w:spacing w:line="240" w:lineRule="auto"/>
        <w:ind w:left="720" w:hanging="240"/>
      </w:pPr>
      <w:r>
        <w:t xml:space="preserve">c) 고객 요청 시 제품의 환경 특성(유해물질 </w:t>
      </w:r>
      <w:proofErr w:type="spellStart"/>
      <w:r>
        <w:t>미함유</w:t>
      </w:r>
      <w:proofErr w:type="spellEnd"/>
      <w:r>
        <w:t>, 재활용 가능성 등) 정보 제공</w:t>
      </w:r>
    </w:p>
    <w:p w14:paraId="36D55FF8" w14:textId="77777777" w:rsidR="00984F4D" w:rsidRDefault="00000000" w:rsidP="00B92CA9">
      <w:pPr>
        <w:spacing w:line="240" w:lineRule="auto"/>
        <w:ind w:left="720"/>
      </w:pPr>
      <w:proofErr w:type="spellStart"/>
      <w:r>
        <w:t>품질팀</w:t>
      </w:r>
      <w:proofErr w:type="spellEnd"/>
      <w:r>
        <w:t xml:space="preserve"> 담당자는 고객으로부터 제품 사용 후 폐기 또는 재활용과 관련된 피드백을 수집하고, 환경안전팀에 전달하여 향후 </w:t>
      </w:r>
      <w:proofErr w:type="spellStart"/>
      <w:r>
        <w:t>전과정</w:t>
      </w:r>
      <w:proofErr w:type="spellEnd"/>
      <w:r>
        <w:t xml:space="preserve"> 환경 요구사항 개선에 반영한다.</w:t>
      </w:r>
    </w:p>
    <w:p w14:paraId="32CF8FDA" w14:textId="77777777" w:rsidR="00984F4D" w:rsidRDefault="00000000" w:rsidP="00B92CA9">
      <w:pPr>
        <w:spacing w:line="240" w:lineRule="auto"/>
        <w:ind w:left="480" w:hanging="240"/>
      </w:pPr>
      <w:r>
        <w:lastRenderedPageBreak/>
        <w:t xml:space="preserve">5.4.6 </w:t>
      </w:r>
      <w:proofErr w:type="spellStart"/>
      <w:r>
        <w:t>전과정</w:t>
      </w:r>
      <w:proofErr w:type="spellEnd"/>
      <w:r>
        <w:t xml:space="preserve"> 환경영향 평가 및 개선</w:t>
      </w:r>
    </w:p>
    <w:p w14:paraId="5FCE611B" w14:textId="77777777" w:rsidR="00984F4D" w:rsidRDefault="00000000" w:rsidP="00B92CA9">
      <w:pPr>
        <w:spacing w:line="240" w:lineRule="auto"/>
        <w:ind w:left="480"/>
      </w:pPr>
      <w:r>
        <w:t xml:space="preserve">환경안전팀 담당자는 연 1회 이상 제품의 </w:t>
      </w:r>
      <w:proofErr w:type="spellStart"/>
      <w:r>
        <w:t>전과정</w:t>
      </w:r>
      <w:proofErr w:type="spellEnd"/>
      <w:r>
        <w:t xml:space="preserve"> 각 단계에서의 환경영향을 종합 평가한다. 평가 항목은 원재료 사용량, 에너지 소비량, 폐기물 발생량, 온실가스 배출량, 수자원 사용량, 포장재 사용량 등을 포함한다. 평가 결과는 「환경영향 평가 보고서(QF-029)」</w:t>
      </w:r>
      <w:proofErr w:type="spellStart"/>
      <w:r>
        <w:t>에</w:t>
      </w:r>
      <w:proofErr w:type="spellEnd"/>
      <w:r>
        <w:t xml:space="preserve"> 기록하고, </w:t>
      </w:r>
      <w:proofErr w:type="spellStart"/>
      <w:r>
        <w:t>전과정</w:t>
      </w:r>
      <w:proofErr w:type="spellEnd"/>
      <w:r>
        <w:t xml:space="preserve"> 단계별 환경 핫스팟(환경영향이 큰 단계)을 식별한다. 환경안전팀장은 식별된 </w:t>
      </w:r>
      <w:proofErr w:type="spellStart"/>
      <w:r>
        <w:t>핫스팟에</w:t>
      </w:r>
      <w:proofErr w:type="spellEnd"/>
      <w:r>
        <w:t xml:space="preserve"> 대한 개선 조치를 수립하고, 관련 부서와 협의하여 실행한다. 개선 조치 예시는 다음과 같다.</w:t>
      </w:r>
    </w:p>
    <w:p w14:paraId="0B702A85" w14:textId="77777777" w:rsidR="00984F4D" w:rsidRDefault="00000000" w:rsidP="00B92CA9">
      <w:pPr>
        <w:spacing w:line="240" w:lineRule="auto"/>
        <w:ind w:left="720" w:hanging="240"/>
      </w:pPr>
      <w:r>
        <w:t>a) 조달 단계: 재생 원료 함량이 높은 원료로 전환, 친환경 포장재 사용 확대</w:t>
      </w:r>
    </w:p>
    <w:p w14:paraId="691BDE65" w14:textId="77777777" w:rsidR="00984F4D" w:rsidRDefault="00000000" w:rsidP="00B92CA9">
      <w:pPr>
        <w:spacing w:line="240" w:lineRule="auto"/>
        <w:ind w:left="720" w:hanging="240"/>
      </w:pPr>
      <w:r>
        <w:t>b) 생산 단계: 공정 효율화를 통한 에너지·자원 절감, 재생 스크랩 재투입율 향상</w:t>
      </w:r>
    </w:p>
    <w:p w14:paraId="6D2FBDBA" w14:textId="77777777" w:rsidR="00984F4D" w:rsidRDefault="00000000" w:rsidP="00B92CA9">
      <w:pPr>
        <w:spacing w:line="240" w:lineRule="auto"/>
        <w:ind w:left="720" w:hanging="240"/>
      </w:pPr>
      <w:r>
        <w:t>c) 운송 단계: 물류 통합을 통한 운송 횟수 감소, 친환경 차량 사용 요청</w:t>
      </w:r>
    </w:p>
    <w:p w14:paraId="5B8E7E22" w14:textId="77777777" w:rsidR="00984F4D" w:rsidRDefault="00000000" w:rsidP="00B92CA9">
      <w:pPr>
        <w:spacing w:line="240" w:lineRule="auto"/>
        <w:ind w:left="720" w:hanging="240"/>
      </w:pPr>
      <w:r>
        <w:t>d) 사용·폐기 단계: 제품 내구성 향상, 재활용 용이성 개선</w:t>
      </w:r>
    </w:p>
    <w:p w14:paraId="0489B80B" w14:textId="77777777" w:rsidR="00984F4D" w:rsidRDefault="00000000" w:rsidP="00B92CA9">
      <w:pPr>
        <w:pStyle w:val="2"/>
        <w:spacing w:before="240" w:after="160" w:line="240" w:lineRule="auto"/>
      </w:pPr>
      <w:bookmarkStart w:id="9" w:name="_Toc226062776"/>
      <w:r>
        <w:rPr>
          <w:b/>
          <w:bCs/>
          <w:color w:val="1F2937"/>
          <w:sz w:val="24"/>
          <w:szCs w:val="24"/>
        </w:rPr>
        <w:t xml:space="preserve">폐기물 관리 및 </w:t>
      </w:r>
      <w:proofErr w:type="spellStart"/>
      <w:r>
        <w:rPr>
          <w:b/>
          <w:bCs/>
          <w:color w:val="1F2937"/>
          <w:sz w:val="24"/>
          <w:szCs w:val="24"/>
        </w:rPr>
        <w:t>전과정</w:t>
      </w:r>
      <w:proofErr w:type="spellEnd"/>
      <w:r>
        <w:rPr>
          <w:b/>
          <w:bCs/>
          <w:color w:val="1F2937"/>
          <w:sz w:val="24"/>
          <w:szCs w:val="24"/>
        </w:rPr>
        <w:t xml:space="preserve"> 환경성과 모니터링 및 개선</w:t>
      </w:r>
      <w:bookmarkEnd w:id="9"/>
    </w:p>
    <w:p w14:paraId="326641BC" w14:textId="77777777" w:rsidR="00984F4D" w:rsidRDefault="00000000" w:rsidP="00B92CA9">
      <w:pPr>
        <w:spacing w:line="240" w:lineRule="auto"/>
        <w:ind w:left="480" w:hanging="240"/>
      </w:pPr>
      <w:r>
        <w:t>5.5.1 폐기물 관리 환경성과 지표 수립 및 모니터링</w:t>
      </w:r>
    </w:p>
    <w:p w14:paraId="17F48491" w14:textId="77777777" w:rsidR="00984F4D" w:rsidRDefault="00000000" w:rsidP="00B92CA9">
      <w:pPr>
        <w:spacing w:line="240" w:lineRule="auto"/>
        <w:ind w:left="480"/>
      </w:pPr>
      <w:r>
        <w:t>환경안전팀장은 폐기물 관리와 관련된 환경성과 지표를 수립한다. 주요 지표는 다음과 같다.</w:t>
      </w:r>
    </w:p>
    <w:p w14:paraId="1A8E7C27" w14:textId="77777777" w:rsidR="00984F4D" w:rsidRDefault="00000000" w:rsidP="00B92CA9">
      <w:pPr>
        <w:spacing w:line="240" w:lineRule="auto"/>
        <w:ind w:left="720" w:hanging="240"/>
      </w:pPr>
      <w:r>
        <w:t>a) 폐기물 총 발생량(kg/월)</w:t>
      </w:r>
    </w:p>
    <w:p w14:paraId="673DB6F6" w14:textId="77777777" w:rsidR="00984F4D" w:rsidRDefault="00000000" w:rsidP="00B92CA9">
      <w:pPr>
        <w:spacing w:line="240" w:lineRule="auto"/>
        <w:ind w:left="720" w:hanging="240"/>
      </w:pPr>
      <w:r>
        <w:t>b) 폐기물 원단위(kg 폐기물 / 생산량 ton)</w:t>
      </w:r>
    </w:p>
    <w:p w14:paraId="45A0F08E" w14:textId="77777777" w:rsidR="00984F4D" w:rsidRDefault="00000000" w:rsidP="00B92CA9">
      <w:pPr>
        <w:spacing w:line="240" w:lineRule="auto"/>
        <w:ind w:left="720" w:hanging="240"/>
      </w:pPr>
      <w:r>
        <w:t>c) 재활용률(재활용 폐기물량 / 총 폐기물량 × 100)</w:t>
      </w:r>
    </w:p>
    <w:p w14:paraId="4A3954B9" w14:textId="77777777" w:rsidR="00984F4D" w:rsidRDefault="00000000" w:rsidP="00B92CA9">
      <w:pPr>
        <w:spacing w:line="240" w:lineRule="auto"/>
        <w:ind w:left="720" w:hanging="240"/>
      </w:pPr>
      <w:r>
        <w:t>d) 지정폐기물 발생량(kg/월)</w:t>
      </w:r>
    </w:p>
    <w:p w14:paraId="14740E95" w14:textId="77777777" w:rsidR="00984F4D" w:rsidRDefault="00000000" w:rsidP="00B92CA9">
      <w:pPr>
        <w:spacing w:line="240" w:lineRule="auto"/>
        <w:ind w:left="720" w:hanging="240"/>
      </w:pPr>
      <w:r>
        <w:t>e) 폐기물 처리 비용(원/월)</w:t>
      </w:r>
    </w:p>
    <w:p w14:paraId="436027A5" w14:textId="77777777" w:rsidR="00984F4D" w:rsidRDefault="00000000" w:rsidP="00B92CA9">
      <w:pPr>
        <w:spacing w:line="240" w:lineRule="auto"/>
        <w:ind w:left="720"/>
      </w:pPr>
      <w:r>
        <w:t xml:space="preserve">환경안전팀 담당자는 월 단위로 상기 지표를 측정하고, 「환경성과 지표 </w:t>
      </w:r>
      <w:proofErr w:type="spellStart"/>
      <w:r>
        <w:t>관리표</w:t>
      </w:r>
      <w:proofErr w:type="spellEnd"/>
      <w:r>
        <w:t>(QF-033)」</w:t>
      </w:r>
      <w:proofErr w:type="spellStart"/>
      <w:r>
        <w:t>에</w:t>
      </w:r>
      <w:proofErr w:type="spellEnd"/>
      <w:r>
        <w:t xml:space="preserve"> 기록한다. 각 지표의 </w:t>
      </w:r>
      <w:proofErr w:type="spellStart"/>
      <w:r>
        <w:t>목표값은</w:t>
      </w:r>
      <w:proofErr w:type="spellEnd"/>
      <w:r>
        <w:t xml:space="preserve"> 경영검토 시 대표이사가 승인하며, 전년도 실적 대비 5~10% 개선을 목표로 설정한다. 환경안전팀장은 월 단위로 실적과 목표를 비교하고, 목표 미달 시 원인 분석 및 시정조치를 실행한다.</w:t>
      </w:r>
    </w:p>
    <w:p w14:paraId="5ADDC3A6" w14:textId="77777777" w:rsidR="00984F4D" w:rsidRDefault="00000000" w:rsidP="00B92CA9">
      <w:pPr>
        <w:spacing w:line="240" w:lineRule="auto"/>
        <w:ind w:left="480" w:hanging="240"/>
      </w:pPr>
      <w:r>
        <w:t xml:space="preserve">5.5.2 </w:t>
      </w:r>
      <w:proofErr w:type="spellStart"/>
      <w:r>
        <w:t>전과정</w:t>
      </w:r>
      <w:proofErr w:type="spellEnd"/>
      <w:r>
        <w:t xml:space="preserve"> 환경성과 지표 수립 및 모니터링</w:t>
      </w:r>
    </w:p>
    <w:p w14:paraId="08A7A7ED" w14:textId="77777777" w:rsidR="00984F4D" w:rsidRDefault="00000000" w:rsidP="00B92CA9">
      <w:pPr>
        <w:spacing w:line="240" w:lineRule="auto"/>
        <w:ind w:left="480"/>
      </w:pPr>
      <w:r>
        <w:t xml:space="preserve">환경안전팀장은 제품의 </w:t>
      </w:r>
      <w:proofErr w:type="spellStart"/>
      <w:r>
        <w:t>전과정</w:t>
      </w:r>
      <w:proofErr w:type="spellEnd"/>
      <w:r>
        <w:t xml:space="preserve"> 환경성과를 평가하기 위한 지표를 수립한다. 주요 지표는 다음과 같다.</w:t>
      </w:r>
    </w:p>
    <w:p w14:paraId="22E1E2CD" w14:textId="77777777" w:rsidR="00984F4D" w:rsidRDefault="00000000" w:rsidP="00B92CA9">
      <w:pPr>
        <w:spacing w:line="240" w:lineRule="auto"/>
        <w:ind w:left="720" w:hanging="240"/>
      </w:pPr>
      <w:r>
        <w:t>a) 원재료 투입량(kg 원료 / 생산량 ton)</w:t>
      </w:r>
    </w:p>
    <w:p w14:paraId="4EC692B0" w14:textId="77777777" w:rsidR="00984F4D" w:rsidRDefault="00000000" w:rsidP="00B92CA9">
      <w:pPr>
        <w:spacing w:line="240" w:lineRule="auto"/>
        <w:ind w:left="720" w:hanging="240"/>
      </w:pPr>
      <w:r>
        <w:t>b) 에너지 소비량(kWh / 생산량 ton)</w:t>
      </w:r>
    </w:p>
    <w:p w14:paraId="32F636F7" w14:textId="77777777" w:rsidR="00984F4D" w:rsidRDefault="00000000" w:rsidP="00B92CA9">
      <w:pPr>
        <w:spacing w:line="240" w:lineRule="auto"/>
        <w:ind w:left="720" w:hanging="240"/>
      </w:pPr>
      <w:r>
        <w:t>c) 온실가스 배출량(kg CO2e / 생산량 ton) — 에너지 소비에 따른 간접 배출 포함</w:t>
      </w:r>
    </w:p>
    <w:p w14:paraId="2AA77115" w14:textId="77777777" w:rsidR="00984F4D" w:rsidRDefault="00000000" w:rsidP="00B92CA9">
      <w:pPr>
        <w:spacing w:line="240" w:lineRule="auto"/>
        <w:ind w:left="720" w:hanging="240"/>
      </w:pPr>
      <w:r>
        <w:t>d) 수자원 사용량(m³ / 생산량 ton)</w:t>
      </w:r>
    </w:p>
    <w:p w14:paraId="74A9F3D0" w14:textId="77777777" w:rsidR="00984F4D" w:rsidRDefault="00000000" w:rsidP="00B92CA9">
      <w:pPr>
        <w:spacing w:line="240" w:lineRule="auto"/>
        <w:ind w:left="720" w:hanging="240"/>
      </w:pPr>
      <w:r>
        <w:t>e) 포장재 사용량(kg 포장재 / 생산량 ton)</w:t>
      </w:r>
    </w:p>
    <w:p w14:paraId="36FB73D1" w14:textId="77777777" w:rsidR="00984F4D" w:rsidRDefault="00000000" w:rsidP="00B92CA9">
      <w:pPr>
        <w:spacing w:line="240" w:lineRule="auto"/>
        <w:ind w:left="720" w:hanging="240"/>
      </w:pPr>
      <w:r>
        <w:t>f) 제품 불량률(불량품 수 / 총 생산품 수 × 100)</w:t>
      </w:r>
    </w:p>
    <w:p w14:paraId="6796D923" w14:textId="77777777" w:rsidR="00984F4D" w:rsidRDefault="00000000" w:rsidP="00B92CA9">
      <w:pPr>
        <w:spacing w:line="240" w:lineRule="auto"/>
        <w:ind w:left="720"/>
      </w:pPr>
      <w:r>
        <w:t xml:space="preserve">환경안전팀 담당자는 분기 단위로 상기 지표를 측정하고, 「환경성과 지표 </w:t>
      </w:r>
      <w:proofErr w:type="spellStart"/>
      <w:r>
        <w:t>관리표</w:t>
      </w:r>
      <w:proofErr w:type="spellEnd"/>
      <w:r>
        <w:t>(QF-033)」</w:t>
      </w:r>
      <w:proofErr w:type="spellStart"/>
      <w:r>
        <w:t>에</w:t>
      </w:r>
      <w:proofErr w:type="spellEnd"/>
      <w:r>
        <w:t xml:space="preserve"> 기록한</w:t>
      </w:r>
      <w:r>
        <w:lastRenderedPageBreak/>
        <w:t xml:space="preserve">다. 측정 데이터는 생산팀, </w:t>
      </w:r>
      <w:proofErr w:type="spellStart"/>
      <w:r>
        <w:t>품질팀</w:t>
      </w:r>
      <w:proofErr w:type="spellEnd"/>
      <w:r>
        <w:t xml:space="preserve">, 경영지원팀으로부터 수집한다. 환경안전팀장은 분기별 </w:t>
      </w:r>
      <w:proofErr w:type="spellStart"/>
      <w:r>
        <w:t>전과정</w:t>
      </w:r>
      <w:proofErr w:type="spellEnd"/>
      <w:r>
        <w:t xml:space="preserve"> 환경성과를 분석하고, 「환경성과 평가 보고서(QF-034)」</w:t>
      </w:r>
      <w:proofErr w:type="spellStart"/>
      <w:r>
        <w:t>를</w:t>
      </w:r>
      <w:proofErr w:type="spellEnd"/>
      <w:r>
        <w:t xml:space="preserve"> 작성하여 관리책임자에게 보고한다.</w:t>
      </w:r>
    </w:p>
    <w:p w14:paraId="2115071B" w14:textId="77777777" w:rsidR="00984F4D" w:rsidRDefault="00000000" w:rsidP="00B92CA9">
      <w:pPr>
        <w:spacing w:line="240" w:lineRule="auto"/>
        <w:ind w:left="480" w:hanging="240"/>
      </w:pPr>
      <w:r>
        <w:t>5.5.3 환경성과 개선 기회 식별 및 실행</w:t>
      </w:r>
    </w:p>
    <w:p w14:paraId="3EBE6628" w14:textId="77777777" w:rsidR="00984F4D" w:rsidRDefault="00000000" w:rsidP="00B92CA9">
      <w:pPr>
        <w:spacing w:line="240" w:lineRule="auto"/>
        <w:ind w:left="480"/>
      </w:pPr>
      <w:r>
        <w:t xml:space="preserve">환경안전팀장은 폐기물 관리 및 </w:t>
      </w:r>
      <w:proofErr w:type="spellStart"/>
      <w:r>
        <w:t>전과정</w:t>
      </w:r>
      <w:proofErr w:type="spellEnd"/>
      <w:r>
        <w:t xml:space="preserve"> 환경성과 모니터링 결과를 바탕으로 개선 기회를 식별한다. 개선 기회 식별 시 다음 사항을 고려한다.</w:t>
      </w:r>
    </w:p>
    <w:p w14:paraId="2961F415" w14:textId="77777777" w:rsidR="00984F4D" w:rsidRDefault="00000000" w:rsidP="00B92CA9">
      <w:pPr>
        <w:spacing w:line="240" w:lineRule="auto"/>
        <w:ind w:left="720" w:hanging="240"/>
      </w:pPr>
      <w:r>
        <w:t>a) 환경성과 지표 목표 미달 항목</w:t>
      </w:r>
    </w:p>
    <w:p w14:paraId="2DDDA485" w14:textId="77777777" w:rsidR="00984F4D" w:rsidRDefault="00000000" w:rsidP="00B92CA9">
      <w:pPr>
        <w:spacing w:line="240" w:lineRule="auto"/>
        <w:ind w:left="720" w:hanging="240"/>
      </w:pPr>
      <w:r>
        <w:t>b) 전년도 대비 환경성과 악화 항목</w:t>
      </w:r>
    </w:p>
    <w:p w14:paraId="2AFD4275" w14:textId="77777777" w:rsidR="00984F4D" w:rsidRDefault="00000000" w:rsidP="00B92CA9">
      <w:pPr>
        <w:spacing w:line="240" w:lineRule="auto"/>
        <w:ind w:left="720" w:hanging="240"/>
      </w:pPr>
      <w:r>
        <w:t>c) 환경 법규 강화 또는 고객 환경 요구사항 변경에 대응이 필요한 항목</w:t>
      </w:r>
    </w:p>
    <w:p w14:paraId="50EB4890" w14:textId="77777777" w:rsidR="00984F4D" w:rsidRDefault="00000000" w:rsidP="00B92CA9">
      <w:pPr>
        <w:spacing w:line="240" w:lineRule="auto"/>
        <w:ind w:left="720" w:hanging="240"/>
      </w:pPr>
      <w:r>
        <w:t>d) 기술 발전 또는 모범사례(Best Practice)</w:t>
      </w:r>
      <w:proofErr w:type="spellStart"/>
      <w:r>
        <w:t>를</w:t>
      </w:r>
      <w:proofErr w:type="spellEnd"/>
      <w:r>
        <w:t xml:space="preserve"> 활용한 개선 가능 항목</w:t>
      </w:r>
    </w:p>
    <w:p w14:paraId="6D4B8FC8" w14:textId="77777777" w:rsidR="00984F4D" w:rsidRDefault="00000000" w:rsidP="00B92CA9">
      <w:pPr>
        <w:spacing w:line="240" w:lineRule="auto"/>
        <w:ind w:left="720" w:hanging="240"/>
      </w:pPr>
      <w:r>
        <w:t>e) 직원 제안 또는 내부심사·경영검토에서 제기된 개선 제안</w:t>
      </w:r>
    </w:p>
    <w:p w14:paraId="06D7D2D6" w14:textId="77777777" w:rsidR="00984F4D" w:rsidRDefault="00000000" w:rsidP="00B92CA9">
      <w:pPr>
        <w:spacing w:line="240" w:lineRule="auto"/>
        <w:ind w:left="720"/>
      </w:pPr>
      <w:r>
        <w:t>환경안전팀장은 식별된 개선 기회를 「환경 리스크·기회 평가표(QF-030)」</w:t>
      </w:r>
      <w:proofErr w:type="spellStart"/>
      <w:r>
        <w:t>에</w:t>
      </w:r>
      <w:proofErr w:type="spellEnd"/>
      <w:r>
        <w:t xml:space="preserve"> 기록하고, 우선순위(환경영향 중요도, 실행 가능성, 비용 효과 등)</w:t>
      </w:r>
      <w:proofErr w:type="spellStart"/>
      <w:r>
        <w:t>를</w:t>
      </w:r>
      <w:proofErr w:type="spellEnd"/>
      <w:r>
        <w:t xml:space="preserve"> 평가한다. 우선순위가 높은 개선 기회에 대해서는 개선 계획을 수립하고, 담당 부서를 지정하여 실행한다. 개선 활동은 EP-005 『환경 리스크 및 기회 관리 </w:t>
      </w:r>
      <w:proofErr w:type="spellStart"/>
      <w:r>
        <w:t>절차서』에</w:t>
      </w:r>
      <w:proofErr w:type="spellEnd"/>
      <w:r>
        <w:t xml:space="preserve"> 따라 관리한다.</w:t>
      </w:r>
    </w:p>
    <w:p w14:paraId="20C013DE" w14:textId="77777777" w:rsidR="00984F4D" w:rsidRDefault="00000000" w:rsidP="00B92CA9">
      <w:pPr>
        <w:spacing w:line="240" w:lineRule="auto"/>
        <w:ind w:left="480" w:hanging="240"/>
      </w:pPr>
      <w:r>
        <w:t>5.5.4 운용 통제 변경 관리</w:t>
      </w:r>
    </w:p>
    <w:p w14:paraId="03C6E100" w14:textId="77777777" w:rsidR="00984F4D" w:rsidRDefault="00000000" w:rsidP="00B92CA9">
      <w:pPr>
        <w:spacing w:line="240" w:lineRule="auto"/>
        <w:ind w:left="480"/>
      </w:pPr>
      <w:r>
        <w:t xml:space="preserve">환경안전팀장은 폐기물 관리 및 </w:t>
      </w:r>
      <w:proofErr w:type="spellStart"/>
      <w:r>
        <w:t>전과정</w:t>
      </w:r>
      <w:proofErr w:type="spellEnd"/>
      <w:r>
        <w:t xml:space="preserve"> 관리와 관련된 운용 통제에 계획된 변경(공정 변경, 설비 교체, 원재료 변경, 외부 제공자 변경 등)이 발생할 경우, EP-006 『환경경영시스템 변경관리 </w:t>
      </w:r>
      <w:proofErr w:type="spellStart"/>
      <w:r>
        <w:t>절차서』에</w:t>
      </w:r>
      <w:proofErr w:type="spellEnd"/>
      <w:r>
        <w:t xml:space="preserve"> 따라 변경의 환경영향을 사전 평가하고 승인을 받는다. 의도치 않은 변경(돌발 고장, 긴급 원료 변경 등)이 발생한 경우, 변경의 결과를 검토하고 부정적 환경영향이 발생했는지 확인한다. 부정적 환경영향이 확인된 경우 시정조치를 실행하고, 재발 방지 대책을 수립한다.</w:t>
      </w:r>
    </w:p>
    <w:p w14:paraId="7FB27D0F" w14:textId="77777777" w:rsidR="00984F4D" w:rsidRDefault="00000000" w:rsidP="00B92CA9">
      <w:pPr>
        <w:spacing w:line="240" w:lineRule="auto"/>
        <w:ind w:left="480" w:hanging="240"/>
      </w:pPr>
      <w:r>
        <w:t xml:space="preserve">5.5.5 폐기물 관리 및 </w:t>
      </w:r>
      <w:proofErr w:type="spellStart"/>
      <w:r>
        <w:t>전과정</w:t>
      </w:r>
      <w:proofErr w:type="spellEnd"/>
      <w:r>
        <w:t xml:space="preserve"> 관리 내부심사 및 경영검토</w:t>
      </w:r>
    </w:p>
    <w:p w14:paraId="7D74B443" w14:textId="77777777" w:rsidR="00984F4D" w:rsidRDefault="00000000" w:rsidP="00B92CA9">
      <w:pPr>
        <w:spacing w:line="240" w:lineRule="auto"/>
        <w:ind w:left="480"/>
      </w:pPr>
      <w:r>
        <w:t xml:space="preserve">환경안전팀 담당자는 연 1회 이상 실시하는 내부심사 시 본 절차서의 이행 상태를 점검한다. 점검 항목은 폐기물 분류·보관 적정성, 위탁처리 법적 절차 이행, 외부 제공자 환경 통제 실행 여부, </w:t>
      </w:r>
      <w:proofErr w:type="spellStart"/>
      <w:r>
        <w:t>전과정</w:t>
      </w:r>
      <w:proofErr w:type="spellEnd"/>
      <w:r>
        <w:t xml:space="preserve"> 환경 요구사항 이행 여부, 환경성과 지표 목표 달성 여부 등을 포함한다. 내부심사 결과는 「내부심사 보고서(QF-006)」</w:t>
      </w:r>
      <w:proofErr w:type="spellStart"/>
      <w:r>
        <w:t>에</w:t>
      </w:r>
      <w:proofErr w:type="spellEnd"/>
      <w:r>
        <w:t xml:space="preserve"> 기록하고, 부적합 사항에 대해서는 시정조치를 실행한다.</w:t>
      </w:r>
    </w:p>
    <w:p w14:paraId="01346C4C" w14:textId="77777777" w:rsidR="00984F4D" w:rsidRDefault="00000000" w:rsidP="00B92CA9">
      <w:pPr>
        <w:spacing w:line="240" w:lineRule="auto"/>
        <w:ind w:left="480"/>
      </w:pPr>
      <w:r>
        <w:t xml:space="preserve">관리책임자는 연 1회 이상 실시하는 경영검토 시 폐기물 관리 및 </w:t>
      </w:r>
      <w:proofErr w:type="spellStart"/>
      <w:r>
        <w:t>전과정</w:t>
      </w:r>
      <w:proofErr w:type="spellEnd"/>
      <w:r>
        <w:t xml:space="preserve"> 환경성과를 검토한다. 검토 내용은 환경성과 지표 달성도, 폐기물 발생량 및 재활용률 추이, </w:t>
      </w:r>
      <w:proofErr w:type="spellStart"/>
      <w:r>
        <w:t>전과정</w:t>
      </w:r>
      <w:proofErr w:type="spellEnd"/>
      <w:r>
        <w:t xml:space="preserve"> 환경영향 개선 실적, 법규 준수 상태, 개선 기회 실행 현황 등을 포함한다. 경영검토 결과는 「경영검토 회의록(QF-003)」</w:t>
      </w:r>
      <w:proofErr w:type="spellStart"/>
      <w:r>
        <w:t>에</w:t>
      </w:r>
      <w:proofErr w:type="spellEnd"/>
      <w:r>
        <w:t xml:space="preserve"> 기록하고, 대표이사의 승인을 받아 다음 연도 환경 목표 및 개선 계획에 반영한다.</w:t>
      </w:r>
    </w:p>
    <w:p w14:paraId="532B601F" w14:textId="77777777" w:rsidR="00984F4D" w:rsidRDefault="00000000" w:rsidP="00B92CA9">
      <w:pPr>
        <w:pStyle w:val="1"/>
        <w:spacing w:before="480" w:after="240" w:line="240" w:lineRule="auto"/>
        <w:rPr>
          <w:rFonts w:hint="eastAsia"/>
        </w:rPr>
      </w:pPr>
      <w:bookmarkStart w:id="10" w:name="_Toc226062777"/>
      <w:r>
        <w:rPr>
          <w:b/>
          <w:bCs/>
          <w:color w:val="1F2937"/>
          <w:sz w:val="28"/>
          <w:szCs w:val="28"/>
        </w:rPr>
        <w:t>6. 관련 문서</w:t>
      </w:r>
      <w:bookmarkEnd w:id="10"/>
    </w:p>
    <w:p w14:paraId="42136E2A" w14:textId="77777777" w:rsidR="00984F4D" w:rsidRDefault="00000000" w:rsidP="00B92CA9">
      <w:pPr>
        <w:spacing w:line="240" w:lineRule="auto"/>
      </w:pPr>
      <w:r>
        <w:t>6.1 EM-001 『환경매뉴얼』</w:t>
      </w:r>
    </w:p>
    <w:p w14:paraId="7E760B95" w14:textId="77777777" w:rsidR="00984F4D" w:rsidRDefault="00000000" w:rsidP="00B92CA9">
      <w:pPr>
        <w:spacing w:line="240" w:lineRule="auto"/>
      </w:pPr>
      <w:r>
        <w:t>6.2 EP-001 『환경측면 파악 및 평가 절차서』</w:t>
      </w:r>
    </w:p>
    <w:p w14:paraId="11A75A87" w14:textId="77777777" w:rsidR="00984F4D" w:rsidRDefault="00000000" w:rsidP="00B92CA9">
      <w:pPr>
        <w:spacing w:line="240" w:lineRule="auto"/>
      </w:pPr>
      <w:r>
        <w:lastRenderedPageBreak/>
        <w:t>6.3 EP-002 『환경 법규 파악 및 준수평가 절차서』</w:t>
      </w:r>
    </w:p>
    <w:p w14:paraId="5C48A936" w14:textId="77777777" w:rsidR="00984F4D" w:rsidRDefault="00000000" w:rsidP="00B92CA9">
      <w:pPr>
        <w:spacing w:line="240" w:lineRule="auto"/>
      </w:pPr>
      <w:r>
        <w:t>6.4 EP-003 『비상사태 대비 및 대응 절차서』</w:t>
      </w:r>
    </w:p>
    <w:p w14:paraId="6A9050FC" w14:textId="77777777" w:rsidR="00984F4D" w:rsidRDefault="00000000" w:rsidP="00B92CA9">
      <w:pPr>
        <w:spacing w:line="240" w:lineRule="auto"/>
      </w:pPr>
      <w:r>
        <w:t>6.5 EP-005 『환경 리스크 및 기회 관리 절차서』</w:t>
      </w:r>
    </w:p>
    <w:p w14:paraId="3D7FC19E" w14:textId="77777777" w:rsidR="00984F4D" w:rsidRDefault="00000000" w:rsidP="00B92CA9">
      <w:pPr>
        <w:spacing w:line="240" w:lineRule="auto"/>
      </w:pPr>
      <w:r>
        <w:t>6.6 EP-006 『환경경영시스템 변경관리 절차서』</w:t>
      </w:r>
    </w:p>
    <w:p w14:paraId="69339DB7" w14:textId="77777777" w:rsidR="00984F4D" w:rsidRDefault="00000000" w:rsidP="00B92CA9">
      <w:pPr>
        <w:spacing w:line="240" w:lineRule="auto"/>
      </w:pPr>
      <w:r>
        <w:t>6.7 EP-007 『환경성과 모니터링 및 평가 절차서』</w:t>
      </w:r>
    </w:p>
    <w:p w14:paraId="7C367514" w14:textId="77777777" w:rsidR="00984F4D" w:rsidRDefault="00000000" w:rsidP="00B92CA9">
      <w:pPr>
        <w:spacing w:line="240" w:lineRule="auto"/>
      </w:pPr>
      <w:r>
        <w:t>6.8 WI-005 『사출성형 관리 지침서』</w:t>
      </w:r>
    </w:p>
    <w:p w14:paraId="50368D48" w14:textId="77777777" w:rsidR="00984F4D" w:rsidRDefault="00000000" w:rsidP="00B92CA9">
      <w:pPr>
        <w:spacing w:line="240" w:lineRule="auto"/>
      </w:pPr>
      <w:r>
        <w:t>6.9 폐기물관리법 및 동법 시행령·시행규칙</w:t>
      </w:r>
    </w:p>
    <w:p w14:paraId="57D6D726" w14:textId="77777777" w:rsidR="00984F4D" w:rsidRDefault="00000000" w:rsidP="00B92CA9">
      <w:pPr>
        <w:spacing w:line="240" w:lineRule="auto"/>
      </w:pPr>
      <w:r>
        <w:t>6.10 자원의 절약과 재활용촉진에 관한 법률</w:t>
      </w:r>
    </w:p>
    <w:p w14:paraId="6808BE65" w14:textId="77777777" w:rsidR="00984F4D" w:rsidRDefault="00000000" w:rsidP="00B92CA9">
      <w:pPr>
        <w:pStyle w:val="1"/>
        <w:spacing w:before="480" w:after="240" w:line="240" w:lineRule="auto"/>
      </w:pPr>
      <w:bookmarkStart w:id="11" w:name="_Toc226062778"/>
      <w:r>
        <w:rPr>
          <w:b/>
          <w:bCs/>
          <w:color w:val="1F2937"/>
          <w:sz w:val="28"/>
          <w:szCs w:val="28"/>
        </w:rPr>
        <w:t>7. 기록</w:t>
      </w:r>
      <w:bookmarkEnd w:id="11"/>
    </w:p>
    <w:p w14:paraId="327D109E" w14:textId="77777777" w:rsidR="00984F4D" w:rsidRDefault="00000000" w:rsidP="00B92CA9">
      <w:pPr>
        <w:spacing w:line="240" w:lineRule="auto"/>
      </w:pPr>
      <w:r>
        <w:t>본 절차서의 이행 과정에서 발생하는 기록은 다음과 같으며, 각 양식은 지정된 보관기간 동안 환경안전팀이 보관·관리한다.</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1182"/>
        <w:gridCol w:w="3180"/>
        <w:gridCol w:w="1183"/>
        <w:gridCol w:w="2439"/>
        <w:gridCol w:w="1760"/>
      </w:tblGrid>
      <w:tr w:rsidR="00984F4D" w14:paraId="7E6CE0FF" w14:textId="77777777">
        <w:tblPrEx>
          <w:tblCellMar>
            <w:top w:w="0" w:type="dxa"/>
            <w:bottom w:w="0" w:type="dxa"/>
          </w:tblCellMar>
        </w:tblPrEx>
        <w:tc>
          <w:tcPr>
            <w:tcW w:w="0" w:type="auto"/>
            <w:tcBorders>
              <w:top w:val="single" w:sz="1" w:space="0" w:color="AAAAAA"/>
              <w:left w:val="single" w:sz="1" w:space="0" w:color="AAAAAA"/>
              <w:bottom w:val="single" w:sz="1" w:space="0" w:color="AAAAAA"/>
              <w:right w:val="single" w:sz="1" w:space="0" w:color="AAAAAA"/>
            </w:tcBorders>
            <w:shd w:val="clear" w:color="auto" w:fill="F3F4F6"/>
            <w:vAlign w:val="center"/>
          </w:tcPr>
          <w:p w14:paraId="02F354C5" w14:textId="77777777" w:rsidR="00984F4D" w:rsidRDefault="00000000" w:rsidP="00B92CA9">
            <w:pPr>
              <w:spacing w:before="40" w:after="40" w:line="240" w:lineRule="auto"/>
              <w:jc w:val="center"/>
            </w:pPr>
            <w:r>
              <w:rPr>
                <w:b/>
                <w:bCs/>
              </w:rPr>
              <w:t>양식번호</w:t>
            </w:r>
          </w:p>
        </w:tc>
        <w:tc>
          <w:tcPr>
            <w:tcW w:w="0" w:type="auto"/>
            <w:tcBorders>
              <w:top w:val="single" w:sz="1" w:space="0" w:color="AAAAAA"/>
              <w:left w:val="single" w:sz="1" w:space="0" w:color="AAAAAA"/>
              <w:bottom w:val="single" w:sz="1" w:space="0" w:color="AAAAAA"/>
              <w:right w:val="single" w:sz="1" w:space="0" w:color="AAAAAA"/>
            </w:tcBorders>
            <w:shd w:val="clear" w:color="auto" w:fill="F3F4F6"/>
            <w:vAlign w:val="center"/>
          </w:tcPr>
          <w:p w14:paraId="4C07B519" w14:textId="77777777" w:rsidR="00984F4D" w:rsidRDefault="00000000" w:rsidP="00B92CA9">
            <w:pPr>
              <w:spacing w:before="40" w:after="40" w:line="240" w:lineRule="auto"/>
              <w:jc w:val="center"/>
            </w:pPr>
            <w:proofErr w:type="spellStart"/>
            <w:r>
              <w:rPr>
                <w:b/>
                <w:bCs/>
              </w:rPr>
              <w:t>양식명</w:t>
            </w:r>
            <w:proofErr w:type="spellEnd"/>
          </w:p>
        </w:tc>
        <w:tc>
          <w:tcPr>
            <w:tcW w:w="0" w:type="auto"/>
            <w:tcBorders>
              <w:top w:val="single" w:sz="1" w:space="0" w:color="AAAAAA"/>
              <w:left w:val="single" w:sz="1" w:space="0" w:color="AAAAAA"/>
              <w:bottom w:val="single" w:sz="1" w:space="0" w:color="AAAAAA"/>
              <w:right w:val="single" w:sz="1" w:space="0" w:color="AAAAAA"/>
            </w:tcBorders>
            <w:shd w:val="clear" w:color="auto" w:fill="F3F4F6"/>
            <w:vAlign w:val="center"/>
          </w:tcPr>
          <w:p w14:paraId="5EBB6E61" w14:textId="77777777" w:rsidR="00984F4D" w:rsidRDefault="00000000" w:rsidP="00B92CA9">
            <w:pPr>
              <w:spacing w:before="40" w:after="40" w:line="240" w:lineRule="auto"/>
              <w:jc w:val="center"/>
            </w:pPr>
            <w:r>
              <w:rPr>
                <w:b/>
                <w:bCs/>
              </w:rPr>
              <w:t>보관기간</w:t>
            </w:r>
          </w:p>
        </w:tc>
        <w:tc>
          <w:tcPr>
            <w:tcW w:w="0" w:type="auto"/>
            <w:tcBorders>
              <w:top w:val="single" w:sz="1" w:space="0" w:color="AAAAAA"/>
              <w:left w:val="single" w:sz="1" w:space="0" w:color="AAAAAA"/>
              <w:bottom w:val="single" w:sz="1" w:space="0" w:color="AAAAAA"/>
              <w:right w:val="single" w:sz="1" w:space="0" w:color="AAAAAA"/>
            </w:tcBorders>
            <w:shd w:val="clear" w:color="auto" w:fill="F3F4F6"/>
            <w:vAlign w:val="center"/>
          </w:tcPr>
          <w:p w14:paraId="5786581A" w14:textId="77777777" w:rsidR="00984F4D" w:rsidRDefault="00000000" w:rsidP="00B92CA9">
            <w:pPr>
              <w:spacing w:before="40" w:after="40" w:line="240" w:lineRule="auto"/>
              <w:jc w:val="center"/>
            </w:pPr>
            <w:r>
              <w:rPr>
                <w:b/>
                <w:bCs/>
              </w:rPr>
              <w:t>보관장소</w:t>
            </w:r>
          </w:p>
        </w:tc>
        <w:tc>
          <w:tcPr>
            <w:tcW w:w="0" w:type="auto"/>
            <w:tcBorders>
              <w:top w:val="single" w:sz="1" w:space="0" w:color="AAAAAA"/>
              <w:left w:val="single" w:sz="1" w:space="0" w:color="AAAAAA"/>
              <w:bottom w:val="single" w:sz="1" w:space="0" w:color="AAAAAA"/>
              <w:right w:val="single" w:sz="1" w:space="0" w:color="AAAAAA"/>
            </w:tcBorders>
            <w:shd w:val="clear" w:color="auto" w:fill="F3F4F6"/>
            <w:vAlign w:val="center"/>
          </w:tcPr>
          <w:p w14:paraId="57EEC79E" w14:textId="77777777" w:rsidR="00984F4D" w:rsidRDefault="00000000" w:rsidP="00B92CA9">
            <w:pPr>
              <w:spacing w:before="40" w:after="40" w:line="240" w:lineRule="auto"/>
              <w:jc w:val="center"/>
            </w:pPr>
            <w:r>
              <w:rPr>
                <w:b/>
                <w:bCs/>
              </w:rPr>
              <w:t>책임자</w:t>
            </w:r>
          </w:p>
        </w:tc>
      </w:tr>
      <w:tr w:rsidR="00984F4D" w14:paraId="028EE178" w14:textId="77777777">
        <w:tblPrEx>
          <w:tblCellMar>
            <w:top w:w="0" w:type="dxa"/>
            <w:bottom w:w="0" w:type="dxa"/>
          </w:tblCellMar>
        </w:tblPrEx>
        <w:tc>
          <w:tcPr>
            <w:tcW w:w="0" w:type="auto"/>
            <w:tcBorders>
              <w:top w:val="single" w:sz="1" w:space="0" w:color="AAAAAA"/>
              <w:left w:val="single" w:sz="1" w:space="0" w:color="AAAAAA"/>
              <w:bottom w:val="single" w:sz="1" w:space="0" w:color="AAAAAA"/>
              <w:right w:val="single" w:sz="1" w:space="0" w:color="AAAAAA"/>
            </w:tcBorders>
            <w:vAlign w:val="center"/>
          </w:tcPr>
          <w:p w14:paraId="3200865B" w14:textId="77777777" w:rsidR="00984F4D" w:rsidRDefault="00000000" w:rsidP="00B92CA9">
            <w:pPr>
              <w:spacing w:before="40" w:after="40" w:line="240" w:lineRule="auto"/>
            </w:pPr>
            <w:r>
              <w:t>QF-016</w:t>
            </w:r>
          </w:p>
        </w:tc>
        <w:tc>
          <w:tcPr>
            <w:tcW w:w="0" w:type="auto"/>
            <w:tcBorders>
              <w:top w:val="single" w:sz="1" w:space="0" w:color="AAAAAA"/>
              <w:left w:val="single" w:sz="1" w:space="0" w:color="AAAAAA"/>
              <w:bottom w:val="single" w:sz="1" w:space="0" w:color="AAAAAA"/>
              <w:right w:val="single" w:sz="1" w:space="0" w:color="AAAAAA"/>
            </w:tcBorders>
            <w:vAlign w:val="center"/>
          </w:tcPr>
          <w:p w14:paraId="592F244D" w14:textId="77777777" w:rsidR="00984F4D" w:rsidRDefault="00000000" w:rsidP="00B92CA9">
            <w:pPr>
              <w:spacing w:before="40" w:after="40" w:line="240" w:lineRule="auto"/>
            </w:pPr>
            <w:r>
              <w:t>협력업체 평가표</w:t>
            </w:r>
          </w:p>
        </w:tc>
        <w:tc>
          <w:tcPr>
            <w:tcW w:w="0" w:type="auto"/>
            <w:tcBorders>
              <w:top w:val="single" w:sz="1" w:space="0" w:color="AAAAAA"/>
              <w:left w:val="single" w:sz="1" w:space="0" w:color="AAAAAA"/>
              <w:bottom w:val="single" w:sz="1" w:space="0" w:color="AAAAAA"/>
              <w:right w:val="single" w:sz="1" w:space="0" w:color="AAAAAA"/>
            </w:tcBorders>
            <w:vAlign w:val="center"/>
          </w:tcPr>
          <w:p w14:paraId="0090969D" w14:textId="77777777" w:rsidR="00984F4D" w:rsidRDefault="00000000" w:rsidP="00B92CA9">
            <w:pPr>
              <w:spacing w:before="40" w:after="40" w:line="240" w:lineRule="auto"/>
            </w:pPr>
            <w:r>
              <w:t>3년</w:t>
            </w:r>
          </w:p>
        </w:tc>
        <w:tc>
          <w:tcPr>
            <w:tcW w:w="0" w:type="auto"/>
            <w:tcBorders>
              <w:top w:val="single" w:sz="1" w:space="0" w:color="AAAAAA"/>
              <w:left w:val="single" w:sz="1" w:space="0" w:color="AAAAAA"/>
              <w:bottom w:val="single" w:sz="1" w:space="0" w:color="AAAAAA"/>
              <w:right w:val="single" w:sz="1" w:space="0" w:color="AAAAAA"/>
            </w:tcBorders>
            <w:vAlign w:val="center"/>
          </w:tcPr>
          <w:p w14:paraId="45EEA315" w14:textId="77777777" w:rsidR="00984F4D" w:rsidRDefault="00000000" w:rsidP="00B92CA9">
            <w:pPr>
              <w:spacing w:before="40" w:after="40" w:line="240" w:lineRule="auto"/>
            </w:pPr>
            <w:r>
              <w:t>환경안전팀 문서함</w:t>
            </w:r>
          </w:p>
        </w:tc>
        <w:tc>
          <w:tcPr>
            <w:tcW w:w="0" w:type="auto"/>
            <w:tcBorders>
              <w:top w:val="single" w:sz="1" w:space="0" w:color="AAAAAA"/>
              <w:left w:val="single" w:sz="1" w:space="0" w:color="AAAAAA"/>
              <w:bottom w:val="single" w:sz="1" w:space="0" w:color="AAAAAA"/>
              <w:right w:val="single" w:sz="1" w:space="0" w:color="AAAAAA"/>
            </w:tcBorders>
            <w:vAlign w:val="center"/>
          </w:tcPr>
          <w:p w14:paraId="6EF3303F" w14:textId="77777777" w:rsidR="00984F4D" w:rsidRDefault="00000000" w:rsidP="00B92CA9">
            <w:pPr>
              <w:spacing w:before="40" w:after="40" w:line="240" w:lineRule="auto"/>
            </w:pPr>
            <w:r>
              <w:t>환경안전팀장</w:t>
            </w:r>
          </w:p>
        </w:tc>
      </w:tr>
      <w:tr w:rsidR="00984F4D" w14:paraId="2388A284" w14:textId="77777777">
        <w:tblPrEx>
          <w:tblCellMar>
            <w:top w:w="0" w:type="dxa"/>
            <w:bottom w:w="0" w:type="dxa"/>
          </w:tblCellMar>
        </w:tblPrEx>
        <w:tc>
          <w:tcPr>
            <w:tcW w:w="0" w:type="auto"/>
            <w:tcBorders>
              <w:top w:val="single" w:sz="1" w:space="0" w:color="AAAAAA"/>
              <w:left w:val="single" w:sz="1" w:space="0" w:color="AAAAAA"/>
              <w:bottom w:val="single" w:sz="1" w:space="0" w:color="AAAAAA"/>
              <w:right w:val="single" w:sz="1" w:space="0" w:color="AAAAAA"/>
            </w:tcBorders>
            <w:vAlign w:val="center"/>
          </w:tcPr>
          <w:p w14:paraId="3E6C6062" w14:textId="77777777" w:rsidR="00984F4D" w:rsidRDefault="00000000" w:rsidP="00B92CA9">
            <w:pPr>
              <w:spacing w:before="40" w:after="40" w:line="240" w:lineRule="auto"/>
            </w:pPr>
            <w:r>
              <w:t>QF-017</w:t>
            </w:r>
          </w:p>
        </w:tc>
        <w:tc>
          <w:tcPr>
            <w:tcW w:w="0" w:type="auto"/>
            <w:tcBorders>
              <w:top w:val="single" w:sz="1" w:space="0" w:color="AAAAAA"/>
              <w:left w:val="single" w:sz="1" w:space="0" w:color="AAAAAA"/>
              <w:bottom w:val="single" w:sz="1" w:space="0" w:color="AAAAAA"/>
              <w:right w:val="single" w:sz="1" w:space="0" w:color="AAAAAA"/>
            </w:tcBorders>
            <w:vAlign w:val="center"/>
          </w:tcPr>
          <w:p w14:paraId="5EBA5463" w14:textId="77777777" w:rsidR="00984F4D" w:rsidRDefault="00000000" w:rsidP="00B92CA9">
            <w:pPr>
              <w:spacing w:before="40" w:after="40" w:line="240" w:lineRule="auto"/>
            </w:pPr>
            <w:r>
              <w:t>구매 발주서</w:t>
            </w:r>
          </w:p>
        </w:tc>
        <w:tc>
          <w:tcPr>
            <w:tcW w:w="0" w:type="auto"/>
            <w:tcBorders>
              <w:top w:val="single" w:sz="1" w:space="0" w:color="AAAAAA"/>
              <w:left w:val="single" w:sz="1" w:space="0" w:color="AAAAAA"/>
              <w:bottom w:val="single" w:sz="1" w:space="0" w:color="AAAAAA"/>
              <w:right w:val="single" w:sz="1" w:space="0" w:color="AAAAAA"/>
            </w:tcBorders>
            <w:vAlign w:val="center"/>
          </w:tcPr>
          <w:p w14:paraId="2D444111" w14:textId="77777777" w:rsidR="00984F4D" w:rsidRDefault="00000000" w:rsidP="00B92CA9">
            <w:pPr>
              <w:spacing w:before="40" w:after="40" w:line="240" w:lineRule="auto"/>
            </w:pPr>
            <w:r>
              <w:t>3년</w:t>
            </w:r>
          </w:p>
        </w:tc>
        <w:tc>
          <w:tcPr>
            <w:tcW w:w="0" w:type="auto"/>
            <w:tcBorders>
              <w:top w:val="single" w:sz="1" w:space="0" w:color="AAAAAA"/>
              <w:left w:val="single" w:sz="1" w:space="0" w:color="AAAAAA"/>
              <w:bottom w:val="single" w:sz="1" w:space="0" w:color="AAAAAA"/>
              <w:right w:val="single" w:sz="1" w:space="0" w:color="AAAAAA"/>
            </w:tcBorders>
            <w:vAlign w:val="center"/>
          </w:tcPr>
          <w:p w14:paraId="2E81009E" w14:textId="77777777" w:rsidR="00984F4D" w:rsidRDefault="00000000" w:rsidP="00B92CA9">
            <w:pPr>
              <w:spacing w:before="40" w:after="40" w:line="240" w:lineRule="auto"/>
            </w:pPr>
            <w:r>
              <w:t>경영지원팀 문서함</w:t>
            </w:r>
          </w:p>
        </w:tc>
        <w:tc>
          <w:tcPr>
            <w:tcW w:w="0" w:type="auto"/>
            <w:tcBorders>
              <w:top w:val="single" w:sz="1" w:space="0" w:color="AAAAAA"/>
              <w:left w:val="single" w:sz="1" w:space="0" w:color="AAAAAA"/>
              <w:bottom w:val="single" w:sz="1" w:space="0" w:color="AAAAAA"/>
              <w:right w:val="single" w:sz="1" w:space="0" w:color="AAAAAA"/>
            </w:tcBorders>
            <w:vAlign w:val="center"/>
          </w:tcPr>
          <w:p w14:paraId="26018644" w14:textId="77777777" w:rsidR="00984F4D" w:rsidRDefault="00000000" w:rsidP="00B92CA9">
            <w:pPr>
              <w:spacing w:before="40" w:after="40" w:line="240" w:lineRule="auto"/>
            </w:pPr>
            <w:r>
              <w:t>경영지원팀장</w:t>
            </w:r>
          </w:p>
        </w:tc>
      </w:tr>
      <w:tr w:rsidR="00984F4D" w14:paraId="0480506A" w14:textId="77777777">
        <w:tblPrEx>
          <w:tblCellMar>
            <w:top w:w="0" w:type="dxa"/>
            <w:bottom w:w="0" w:type="dxa"/>
          </w:tblCellMar>
        </w:tblPrEx>
        <w:tc>
          <w:tcPr>
            <w:tcW w:w="0" w:type="auto"/>
            <w:tcBorders>
              <w:top w:val="single" w:sz="1" w:space="0" w:color="AAAAAA"/>
              <w:left w:val="single" w:sz="1" w:space="0" w:color="AAAAAA"/>
              <w:bottom w:val="single" w:sz="1" w:space="0" w:color="AAAAAA"/>
              <w:right w:val="single" w:sz="1" w:space="0" w:color="AAAAAA"/>
            </w:tcBorders>
            <w:vAlign w:val="center"/>
          </w:tcPr>
          <w:p w14:paraId="4BCF6430" w14:textId="77777777" w:rsidR="00984F4D" w:rsidRDefault="00000000" w:rsidP="00B92CA9">
            <w:pPr>
              <w:spacing w:before="40" w:after="40" w:line="240" w:lineRule="auto"/>
            </w:pPr>
            <w:r>
              <w:t>QF-022</w:t>
            </w:r>
          </w:p>
        </w:tc>
        <w:tc>
          <w:tcPr>
            <w:tcW w:w="0" w:type="auto"/>
            <w:tcBorders>
              <w:top w:val="single" w:sz="1" w:space="0" w:color="AAAAAA"/>
              <w:left w:val="single" w:sz="1" w:space="0" w:color="AAAAAA"/>
              <w:bottom w:val="single" w:sz="1" w:space="0" w:color="AAAAAA"/>
              <w:right w:val="single" w:sz="1" w:space="0" w:color="AAAAAA"/>
            </w:tcBorders>
            <w:vAlign w:val="center"/>
          </w:tcPr>
          <w:p w14:paraId="6E437527" w14:textId="77777777" w:rsidR="00984F4D" w:rsidRDefault="00000000" w:rsidP="00B92CA9">
            <w:pPr>
              <w:spacing w:before="40" w:after="40" w:line="240" w:lineRule="auto"/>
            </w:pPr>
            <w:r>
              <w:t>환경측면 영향평가표</w:t>
            </w:r>
          </w:p>
        </w:tc>
        <w:tc>
          <w:tcPr>
            <w:tcW w:w="0" w:type="auto"/>
            <w:tcBorders>
              <w:top w:val="single" w:sz="1" w:space="0" w:color="AAAAAA"/>
              <w:left w:val="single" w:sz="1" w:space="0" w:color="AAAAAA"/>
              <w:bottom w:val="single" w:sz="1" w:space="0" w:color="AAAAAA"/>
              <w:right w:val="single" w:sz="1" w:space="0" w:color="AAAAAA"/>
            </w:tcBorders>
            <w:vAlign w:val="center"/>
          </w:tcPr>
          <w:p w14:paraId="2CF252B4" w14:textId="77777777" w:rsidR="00984F4D" w:rsidRDefault="00000000" w:rsidP="00B92CA9">
            <w:pPr>
              <w:spacing w:before="40" w:after="40" w:line="240" w:lineRule="auto"/>
            </w:pPr>
            <w:r>
              <w:t>3년</w:t>
            </w:r>
          </w:p>
        </w:tc>
        <w:tc>
          <w:tcPr>
            <w:tcW w:w="0" w:type="auto"/>
            <w:tcBorders>
              <w:top w:val="single" w:sz="1" w:space="0" w:color="AAAAAA"/>
              <w:left w:val="single" w:sz="1" w:space="0" w:color="AAAAAA"/>
              <w:bottom w:val="single" w:sz="1" w:space="0" w:color="AAAAAA"/>
              <w:right w:val="single" w:sz="1" w:space="0" w:color="AAAAAA"/>
            </w:tcBorders>
            <w:vAlign w:val="center"/>
          </w:tcPr>
          <w:p w14:paraId="675B8EB1" w14:textId="77777777" w:rsidR="00984F4D" w:rsidRDefault="00000000" w:rsidP="00B92CA9">
            <w:pPr>
              <w:spacing w:before="40" w:after="40" w:line="240" w:lineRule="auto"/>
            </w:pPr>
            <w:r>
              <w:t>환경안전팀 문서함</w:t>
            </w:r>
          </w:p>
        </w:tc>
        <w:tc>
          <w:tcPr>
            <w:tcW w:w="0" w:type="auto"/>
            <w:tcBorders>
              <w:top w:val="single" w:sz="1" w:space="0" w:color="AAAAAA"/>
              <w:left w:val="single" w:sz="1" w:space="0" w:color="AAAAAA"/>
              <w:bottom w:val="single" w:sz="1" w:space="0" w:color="AAAAAA"/>
              <w:right w:val="single" w:sz="1" w:space="0" w:color="AAAAAA"/>
            </w:tcBorders>
            <w:vAlign w:val="center"/>
          </w:tcPr>
          <w:p w14:paraId="3E7E0B32" w14:textId="77777777" w:rsidR="00984F4D" w:rsidRDefault="00000000" w:rsidP="00B92CA9">
            <w:pPr>
              <w:spacing w:before="40" w:after="40" w:line="240" w:lineRule="auto"/>
            </w:pPr>
            <w:r>
              <w:t>환경안전팀장</w:t>
            </w:r>
          </w:p>
        </w:tc>
      </w:tr>
      <w:tr w:rsidR="00984F4D" w14:paraId="136F49C1" w14:textId="77777777">
        <w:tblPrEx>
          <w:tblCellMar>
            <w:top w:w="0" w:type="dxa"/>
            <w:bottom w:w="0" w:type="dxa"/>
          </w:tblCellMar>
        </w:tblPrEx>
        <w:tc>
          <w:tcPr>
            <w:tcW w:w="0" w:type="auto"/>
            <w:tcBorders>
              <w:top w:val="single" w:sz="1" w:space="0" w:color="AAAAAA"/>
              <w:left w:val="single" w:sz="1" w:space="0" w:color="AAAAAA"/>
              <w:bottom w:val="single" w:sz="1" w:space="0" w:color="AAAAAA"/>
              <w:right w:val="single" w:sz="1" w:space="0" w:color="AAAAAA"/>
            </w:tcBorders>
            <w:vAlign w:val="center"/>
          </w:tcPr>
          <w:p w14:paraId="49999E6A" w14:textId="77777777" w:rsidR="00984F4D" w:rsidRDefault="00000000" w:rsidP="00B92CA9">
            <w:pPr>
              <w:spacing w:before="40" w:after="40" w:line="240" w:lineRule="auto"/>
            </w:pPr>
            <w:r>
              <w:t>QF-023</w:t>
            </w:r>
          </w:p>
        </w:tc>
        <w:tc>
          <w:tcPr>
            <w:tcW w:w="0" w:type="auto"/>
            <w:tcBorders>
              <w:top w:val="single" w:sz="1" w:space="0" w:color="AAAAAA"/>
              <w:left w:val="single" w:sz="1" w:space="0" w:color="AAAAAA"/>
              <w:bottom w:val="single" w:sz="1" w:space="0" w:color="AAAAAA"/>
              <w:right w:val="single" w:sz="1" w:space="0" w:color="AAAAAA"/>
            </w:tcBorders>
            <w:vAlign w:val="center"/>
          </w:tcPr>
          <w:p w14:paraId="255F3348" w14:textId="77777777" w:rsidR="00984F4D" w:rsidRDefault="00000000" w:rsidP="00B92CA9">
            <w:pPr>
              <w:spacing w:before="40" w:after="40" w:line="240" w:lineRule="auto"/>
            </w:pPr>
            <w:r>
              <w:t>폐기물 관리 대장</w:t>
            </w:r>
          </w:p>
        </w:tc>
        <w:tc>
          <w:tcPr>
            <w:tcW w:w="0" w:type="auto"/>
            <w:tcBorders>
              <w:top w:val="single" w:sz="1" w:space="0" w:color="AAAAAA"/>
              <w:left w:val="single" w:sz="1" w:space="0" w:color="AAAAAA"/>
              <w:bottom w:val="single" w:sz="1" w:space="0" w:color="AAAAAA"/>
              <w:right w:val="single" w:sz="1" w:space="0" w:color="AAAAAA"/>
            </w:tcBorders>
            <w:vAlign w:val="center"/>
          </w:tcPr>
          <w:p w14:paraId="503F24C7" w14:textId="77777777" w:rsidR="00984F4D" w:rsidRDefault="00000000" w:rsidP="00B92CA9">
            <w:pPr>
              <w:spacing w:before="40" w:after="40" w:line="240" w:lineRule="auto"/>
            </w:pPr>
            <w:r>
              <w:t>5년</w:t>
            </w:r>
          </w:p>
        </w:tc>
        <w:tc>
          <w:tcPr>
            <w:tcW w:w="0" w:type="auto"/>
            <w:tcBorders>
              <w:top w:val="single" w:sz="1" w:space="0" w:color="AAAAAA"/>
              <w:left w:val="single" w:sz="1" w:space="0" w:color="AAAAAA"/>
              <w:bottom w:val="single" w:sz="1" w:space="0" w:color="AAAAAA"/>
              <w:right w:val="single" w:sz="1" w:space="0" w:color="AAAAAA"/>
            </w:tcBorders>
            <w:vAlign w:val="center"/>
          </w:tcPr>
          <w:p w14:paraId="2172B50B" w14:textId="77777777" w:rsidR="00984F4D" w:rsidRDefault="00000000" w:rsidP="00B92CA9">
            <w:pPr>
              <w:spacing w:before="40" w:after="40" w:line="240" w:lineRule="auto"/>
            </w:pPr>
            <w:r>
              <w:t>환경안전팀 문서함</w:t>
            </w:r>
          </w:p>
        </w:tc>
        <w:tc>
          <w:tcPr>
            <w:tcW w:w="0" w:type="auto"/>
            <w:tcBorders>
              <w:top w:val="single" w:sz="1" w:space="0" w:color="AAAAAA"/>
              <w:left w:val="single" w:sz="1" w:space="0" w:color="AAAAAA"/>
              <w:bottom w:val="single" w:sz="1" w:space="0" w:color="AAAAAA"/>
              <w:right w:val="single" w:sz="1" w:space="0" w:color="AAAAAA"/>
            </w:tcBorders>
            <w:vAlign w:val="center"/>
          </w:tcPr>
          <w:p w14:paraId="48983D2A" w14:textId="77777777" w:rsidR="00984F4D" w:rsidRDefault="00000000" w:rsidP="00B92CA9">
            <w:pPr>
              <w:spacing w:before="40" w:after="40" w:line="240" w:lineRule="auto"/>
            </w:pPr>
            <w:r>
              <w:t>환경안전팀장</w:t>
            </w:r>
          </w:p>
        </w:tc>
      </w:tr>
      <w:tr w:rsidR="00984F4D" w14:paraId="1D724FAD" w14:textId="77777777">
        <w:tblPrEx>
          <w:tblCellMar>
            <w:top w:w="0" w:type="dxa"/>
            <w:bottom w:w="0" w:type="dxa"/>
          </w:tblCellMar>
        </w:tblPrEx>
        <w:tc>
          <w:tcPr>
            <w:tcW w:w="0" w:type="auto"/>
            <w:tcBorders>
              <w:top w:val="single" w:sz="1" w:space="0" w:color="AAAAAA"/>
              <w:left w:val="single" w:sz="1" w:space="0" w:color="AAAAAA"/>
              <w:bottom w:val="single" w:sz="1" w:space="0" w:color="AAAAAA"/>
              <w:right w:val="single" w:sz="1" w:space="0" w:color="AAAAAA"/>
            </w:tcBorders>
            <w:vAlign w:val="center"/>
          </w:tcPr>
          <w:p w14:paraId="2F6D2E42" w14:textId="77777777" w:rsidR="00984F4D" w:rsidRDefault="00000000" w:rsidP="00B92CA9">
            <w:pPr>
              <w:spacing w:before="40" w:after="40" w:line="240" w:lineRule="auto"/>
            </w:pPr>
            <w:r>
              <w:t>QF-029</w:t>
            </w:r>
          </w:p>
        </w:tc>
        <w:tc>
          <w:tcPr>
            <w:tcW w:w="0" w:type="auto"/>
            <w:tcBorders>
              <w:top w:val="single" w:sz="1" w:space="0" w:color="AAAAAA"/>
              <w:left w:val="single" w:sz="1" w:space="0" w:color="AAAAAA"/>
              <w:bottom w:val="single" w:sz="1" w:space="0" w:color="AAAAAA"/>
              <w:right w:val="single" w:sz="1" w:space="0" w:color="AAAAAA"/>
            </w:tcBorders>
            <w:vAlign w:val="center"/>
          </w:tcPr>
          <w:p w14:paraId="0A9455D9" w14:textId="77777777" w:rsidR="00984F4D" w:rsidRDefault="00000000" w:rsidP="00B92CA9">
            <w:pPr>
              <w:spacing w:before="40" w:after="40" w:line="240" w:lineRule="auto"/>
            </w:pPr>
            <w:r>
              <w:t>환경영향 평가 보고서</w:t>
            </w:r>
          </w:p>
        </w:tc>
        <w:tc>
          <w:tcPr>
            <w:tcW w:w="0" w:type="auto"/>
            <w:tcBorders>
              <w:top w:val="single" w:sz="1" w:space="0" w:color="AAAAAA"/>
              <w:left w:val="single" w:sz="1" w:space="0" w:color="AAAAAA"/>
              <w:bottom w:val="single" w:sz="1" w:space="0" w:color="AAAAAA"/>
              <w:right w:val="single" w:sz="1" w:space="0" w:color="AAAAAA"/>
            </w:tcBorders>
            <w:vAlign w:val="center"/>
          </w:tcPr>
          <w:p w14:paraId="77AE1E53" w14:textId="77777777" w:rsidR="00984F4D" w:rsidRDefault="00000000" w:rsidP="00B92CA9">
            <w:pPr>
              <w:spacing w:before="40" w:after="40" w:line="240" w:lineRule="auto"/>
            </w:pPr>
            <w:r>
              <w:t>3년</w:t>
            </w:r>
          </w:p>
        </w:tc>
        <w:tc>
          <w:tcPr>
            <w:tcW w:w="0" w:type="auto"/>
            <w:tcBorders>
              <w:top w:val="single" w:sz="1" w:space="0" w:color="AAAAAA"/>
              <w:left w:val="single" w:sz="1" w:space="0" w:color="AAAAAA"/>
              <w:bottom w:val="single" w:sz="1" w:space="0" w:color="AAAAAA"/>
              <w:right w:val="single" w:sz="1" w:space="0" w:color="AAAAAA"/>
            </w:tcBorders>
            <w:vAlign w:val="center"/>
          </w:tcPr>
          <w:p w14:paraId="6DCE54B4" w14:textId="77777777" w:rsidR="00984F4D" w:rsidRDefault="00000000" w:rsidP="00B92CA9">
            <w:pPr>
              <w:spacing w:before="40" w:after="40" w:line="240" w:lineRule="auto"/>
            </w:pPr>
            <w:r>
              <w:t>환경안전팀 문서함</w:t>
            </w:r>
          </w:p>
        </w:tc>
        <w:tc>
          <w:tcPr>
            <w:tcW w:w="0" w:type="auto"/>
            <w:tcBorders>
              <w:top w:val="single" w:sz="1" w:space="0" w:color="AAAAAA"/>
              <w:left w:val="single" w:sz="1" w:space="0" w:color="AAAAAA"/>
              <w:bottom w:val="single" w:sz="1" w:space="0" w:color="AAAAAA"/>
              <w:right w:val="single" w:sz="1" w:space="0" w:color="AAAAAA"/>
            </w:tcBorders>
            <w:vAlign w:val="center"/>
          </w:tcPr>
          <w:p w14:paraId="1F9475A7" w14:textId="77777777" w:rsidR="00984F4D" w:rsidRDefault="00000000" w:rsidP="00B92CA9">
            <w:pPr>
              <w:spacing w:before="40" w:after="40" w:line="240" w:lineRule="auto"/>
            </w:pPr>
            <w:r>
              <w:t>환경안전팀장</w:t>
            </w:r>
          </w:p>
        </w:tc>
      </w:tr>
      <w:tr w:rsidR="00984F4D" w14:paraId="4E77892E" w14:textId="77777777">
        <w:tblPrEx>
          <w:tblCellMar>
            <w:top w:w="0" w:type="dxa"/>
            <w:bottom w:w="0" w:type="dxa"/>
          </w:tblCellMar>
        </w:tblPrEx>
        <w:tc>
          <w:tcPr>
            <w:tcW w:w="0" w:type="auto"/>
            <w:tcBorders>
              <w:top w:val="single" w:sz="1" w:space="0" w:color="AAAAAA"/>
              <w:left w:val="single" w:sz="1" w:space="0" w:color="AAAAAA"/>
              <w:bottom w:val="single" w:sz="1" w:space="0" w:color="AAAAAA"/>
              <w:right w:val="single" w:sz="1" w:space="0" w:color="AAAAAA"/>
            </w:tcBorders>
            <w:vAlign w:val="center"/>
          </w:tcPr>
          <w:p w14:paraId="456768AE" w14:textId="77777777" w:rsidR="00984F4D" w:rsidRDefault="00000000" w:rsidP="00B92CA9">
            <w:pPr>
              <w:spacing w:before="40" w:after="40" w:line="240" w:lineRule="auto"/>
            </w:pPr>
            <w:r>
              <w:t>QF-030</w:t>
            </w:r>
          </w:p>
        </w:tc>
        <w:tc>
          <w:tcPr>
            <w:tcW w:w="0" w:type="auto"/>
            <w:tcBorders>
              <w:top w:val="single" w:sz="1" w:space="0" w:color="AAAAAA"/>
              <w:left w:val="single" w:sz="1" w:space="0" w:color="AAAAAA"/>
              <w:bottom w:val="single" w:sz="1" w:space="0" w:color="AAAAAA"/>
              <w:right w:val="single" w:sz="1" w:space="0" w:color="AAAAAA"/>
            </w:tcBorders>
            <w:vAlign w:val="center"/>
          </w:tcPr>
          <w:p w14:paraId="2B27A3F8" w14:textId="77777777" w:rsidR="00984F4D" w:rsidRDefault="00000000" w:rsidP="00B92CA9">
            <w:pPr>
              <w:spacing w:before="40" w:after="40" w:line="240" w:lineRule="auto"/>
            </w:pPr>
            <w:r>
              <w:t>환경 리스크·기회 평가표</w:t>
            </w:r>
          </w:p>
        </w:tc>
        <w:tc>
          <w:tcPr>
            <w:tcW w:w="0" w:type="auto"/>
            <w:tcBorders>
              <w:top w:val="single" w:sz="1" w:space="0" w:color="AAAAAA"/>
              <w:left w:val="single" w:sz="1" w:space="0" w:color="AAAAAA"/>
              <w:bottom w:val="single" w:sz="1" w:space="0" w:color="AAAAAA"/>
              <w:right w:val="single" w:sz="1" w:space="0" w:color="AAAAAA"/>
            </w:tcBorders>
            <w:vAlign w:val="center"/>
          </w:tcPr>
          <w:p w14:paraId="2ACA22E2" w14:textId="77777777" w:rsidR="00984F4D" w:rsidRDefault="00000000" w:rsidP="00B92CA9">
            <w:pPr>
              <w:spacing w:before="40" w:after="40" w:line="240" w:lineRule="auto"/>
            </w:pPr>
            <w:r>
              <w:t>3년</w:t>
            </w:r>
          </w:p>
        </w:tc>
        <w:tc>
          <w:tcPr>
            <w:tcW w:w="0" w:type="auto"/>
            <w:tcBorders>
              <w:top w:val="single" w:sz="1" w:space="0" w:color="AAAAAA"/>
              <w:left w:val="single" w:sz="1" w:space="0" w:color="AAAAAA"/>
              <w:bottom w:val="single" w:sz="1" w:space="0" w:color="AAAAAA"/>
              <w:right w:val="single" w:sz="1" w:space="0" w:color="AAAAAA"/>
            </w:tcBorders>
            <w:vAlign w:val="center"/>
          </w:tcPr>
          <w:p w14:paraId="27A8FE03" w14:textId="77777777" w:rsidR="00984F4D" w:rsidRDefault="00000000" w:rsidP="00B92CA9">
            <w:pPr>
              <w:spacing w:before="40" w:after="40" w:line="240" w:lineRule="auto"/>
            </w:pPr>
            <w:r>
              <w:t>환경안전팀 문서함</w:t>
            </w:r>
          </w:p>
        </w:tc>
        <w:tc>
          <w:tcPr>
            <w:tcW w:w="0" w:type="auto"/>
            <w:tcBorders>
              <w:top w:val="single" w:sz="1" w:space="0" w:color="AAAAAA"/>
              <w:left w:val="single" w:sz="1" w:space="0" w:color="AAAAAA"/>
              <w:bottom w:val="single" w:sz="1" w:space="0" w:color="AAAAAA"/>
              <w:right w:val="single" w:sz="1" w:space="0" w:color="AAAAAA"/>
            </w:tcBorders>
            <w:vAlign w:val="center"/>
          </w:tcPr>
          <w:p w14:paraId="19257EA0" w14:textId="77777777" w:rsidR="00984F4D" w:rsidRDefault="00000000" w:rsidP="00B92CA9">
            <w:pPr>
              <w:spacing w:before="40" w:after="40" w:line="240" w:lineRule="auto"/>
            </w:pPr>
            <w:r>
              <w:t>환경안전팀장</w:t>
            </w:r>
          </w:p>
        </w:tc>
      </w:tr>
      <w:tr w:rsidR="00984F4D" w14:paraId="21C49EC5" w14:textId="77777777">
        <w:tblPrEx>
          <w:tblCellMar>
            <w:top w:w="0" w:type="dxa"/>
            <w:bottom w:w="0" w:type="dxa"/>
          </w:tblCellMar>
        </w:tblPrEx>
        <w:tc>
          <w:tcPr>
            <w:tcW w:w="0" w:type="auto"/>
            <w:tcBorders>
              <w:top w:val="single" w:sz="1" w:space="0" w:color="AAAAAA"/>
              <w:left w:val="single" w:sz="1" w:space="0" w:color="AAAAAA"/>
              <w:bottom w:val="single" w:sz="1" w:space="0" w:color="AAAAAA"/>
              <w:right w:val="single" w:sz="1" w:space="0" w:color="AAAAAA"/>
            </w:tcBorders>
            <w:vAlign w:val="center"/>
          </w:tcPr>
          <w:p w14:paraId="5AD6875F" w14:textId="77777777" w:rsidR="00984F4D" w:rsidRDefault="00000000" w:rsidP="00B92CA9">
            <w:pPr>
              <w:spacing w:before="40" w:after="40" w:line="240" w:lineRule="auto"/>
            </w:pPr>
            <w:r>
              <w:t>QF-033</w:t>
            </w:r>
          </w:p>
        </w:tc>
        <w:tc>
          <w:tcPr>
            <w:tcW w:w="0" w:type="auto"/>
            <w:tcBorders>
              <w:top w:val="single" w:sz="1" w:space="0" w:color="AAAAAA"/>
              <w:left w:val="single" w:sz="1" w:space="0" w:color="AAAAAA"/>
              <w:bottom w:val="single" w:sz="1" w:space="0" w:color="AAAAAA"/>
              <w:right w:val="single" w:sz="1" w:space="0" w:color="AAAAAA"/>
            </w:tcBorders>
            <w:vAlign w:val="center"/>
          </w:tcPr>
          <w:p w14:paraId="7314234C" w14:textId="77777777" w:rsidR="00984F4D" w:rsidRDefault="00000000" w:rsidP="00B92CA9">
            <w:pPr>
              <w:spacing w:before="40" w:after="40" w:line="240" w:lineRule="auto"/>
            </w:pPr>
            <w:r>
              <w:t xml:space="preserve">환경성과 지표 </w:t>
            </w:r>
            <w:proofErr w:type="spellStart"/>
            <w:r>
              <w:t>관리표</w:t>
            </w:r>
            <w:proofErr w:type="spellEnd"/>
          </w:p>
        </w:tc>
        <w:tc>
          <w:tcPr>
            <w:tcW w:w="0" w:type="auto"/>
            <w:tcBorders>
              <w:top w:val="single" w:sz="1" w:space="0" w:color="AAAAAA"/>
              <w:left w:val="single" w:sz="1" w:space="0" w:color="AAAAAA"/>
              <w:bottom w:val="single" w:sz="1" w:space="0" w:color="AAAAAA"/>
              <w:right w:val="single" w:sz="1" w:space="0" w:color="AAAAAA"/>
            </w:tcBorders>
            <w:vAlign w:val="center"/>
          </w:tcPr>
          <w:p w14:paraId="669B0801" w14:textId="77777777" w:rsidR="00984F4D" w:rsidRDefault="00000000" w:rsidP="00B92CA9">
            <w:pPr>
              <w:spacing w:before="40" w:after="40" w:line="240" w:lineRule="auto"/>
            </w:pPr>
            <w:r>
              <w:t>5년</w:t>
            </w:r>
          </w:p>
        </w:tc>
        <w:tc>
          <w:tcPr>
            <w:tcW w:w="0" w:type="auto"/>
            <w:tcBorders>
              <w:top w:val="single" w:sz="1" w:space="0" w:color="AAAAAA"/>
              <w:left w:val="single" w:sz="1" w:space="0" w:color="AAAAAA"/>
              <w:bottom w:val="single" w:sz="1" w:space="0" w:color="AAAAAA"/>
              <w:right w:val="single" w:sz="1" w:space="0" w:color="AAAAAA"/>
            </w:tcBorders>
            <w:vAlign w:val="center"/>
          </w:tcPr>
          <w:p w14:paraId="648EEFB1" w14:textId="77777777" w:rsidR="00984F4D" w:rsidRDefault="00000000" w:rsidP="00B92CA9">
            <w:pPr>
              <w:spacing w:before="40" w:after="40" w:line="240" w:lineRule="auto"/>
            </w:pPr>
            <w:r>
              <w:t>환경안전팀 문서함</w:t>
            </w:r>
          </w:p>
        </w:tc>
        <w:tc>
          <w:tcPr>
            <w:tcW w:w="0" w:type="auto"/>
            <w:tcBorders>
              <w:top w:val="single" w:sz="1" w:space="0" w:color="AAAAAA"/>
              <w:left w:val="single" w:sz="1" w:space="0" w:color="AAAAAA"/>
              <w:bottom w:val="single" w:sz="1" w:space="0" w:color="AAAAAA"/>
              <w:right w:val="single" w:sz="1" w:space="0" w:color="AAAAAA"/>
            </w:tcBorders>
            <w:vAlign w:val="center"/>
          </w:tcPr>
          <w:p w14:paraId="5A8E57A1" w14:textId="77777777" w:rsidR="00984F4D" w:rsidRDefault="00000000" w:rsidP="00B92CA9">
            <w:pPr>
              <w:spacing w:before="40" w:after="40" w:line="240" w:lineRule="auto"/>
            </w:pPr>
            <w:r>
              <w:t>환경안전팀장</w:t>
            </w:r>
          </w:p>
        </w:tc>
      </w:tr>
      <w:tr w:rsidR="00984F4D" w14:paraId="4A3470E9" w14:textId="77777777">
        <w:tblPrEx>
          <w:tblCellMar>
            <w:top w:w="0" w:type="dxa"/>
            <w:bottom w:w="0" w:type="dxa"/>
          </w:tblCellMar>
        </w:tblPrEx>
        <w:tc>
          <w:tcPr>
            <w:tcW w:w="0" w:type="auto"/>
            <w:tcBorders>
              <w:top w:val="single" w:sz="1" w:space="0" w:color="AAAAAA"/>
              <w:left w:val="single" w:sz="1" w:space="0" w:color="AAAAAA"/>
              <w:bottom w:val="single" w:sz="1" w:space="0" w:color="AAAAAA"/>
              <w:right w:val="single" w:sz="1" w:space="0" w:color="AAAAAA"/>
            </w:tcBorders>
            <w:vAlign w:val="center"/>
          </w:tcPr>
          <w:p w14:paraId="0F0BB8E5" w14:textId="77777777" w:rsidR="00984F4D" w:rsidRDefault="00000000" w:rsidP="00B92CA9">
            <w:pPr>
              <w:spacing w:before="40" w:after="40" w:line="240" w:lineRule="auto"/>
            </w:pPr>
            <w:r>
              <w:t>QF-034</w:t>
            </w:r>
          </w:p>
        </w:tc>
        <w:tc>
          <w:tcPr>
            <w:tcW w:w="0" w:type="auto"/>
            <w:tcBorders>
              <w:top w:val="single" w:sz="1" w:space="0" w:color="AAAAAA"/>
              <w:left w:val="single" w:sz="1" w:space="0" w:color="AAAAAA"/>
              <w:bottom w:val="single" w:sz="1" w:space="0" w:color="AAAAAA"/>
              <w:right w:val="single" w:sz="1" w:space="0" w:color="AAAAAA"/>
            </w:tcBorders>
            <w:vAlign w:val="center"/>
          </w:tcPr>
          <w:p w14:paraId="4FC0EE0D" w14:textId="77777777" w:rsidR="00984F4D" w:rsidRDefault="00000000" w:rsidP="00B92CA9">
            <w:pPr>
              <w:spacing w:before="40" w:after="40" w:line="240" w:lineRule="auto"/>
            </w:pPr>
            <w:r>
              <w:t>환경성과 평가 보고서</w:t>
            </w:r>
          </w:p>
        </w:tc>
        <w:tc>
          <w:tcPr>
            <w:tcW w:w="0" w:type="auto"/>
            <w:tcBorders>
              <w:top w:val="single" w:sz="1" w:space="0" w:color="AAAAAA"/>
              <w:left w:val="single" w:sz="1" w:space="0" w:color="AAAAAA"/>
              <w:bottom w:val="single" w:sz="1" w:space="0" w:color="AAAAAA"/>
              <w:right w:val="single" w:sz="1" w:space="0" w:color="AAAAAA"/>
            </w:tcBorders>
            <w:vAlign w:val="center"/>
          </w:tcPr>
          <w:p w14:paraId="37793FCA" w14:textId="77777777" w:rsidR="00984F4D" w:rsidRDefault="00000000" w:rsidP="00B92CA9">
            <w:pPr>
              <w:spacing w:before="40" w:after="40" w:line="240" w:lineRule="auto"/>
            </w:pPr>
            <w:r>
              <w:t>3년</w:t>
            </w:r>
          </w:p>
        </w:tc>
        <w:tc>
          <w:tcPr>
            <w:tcW w:w="0" w:type="auto"/>
            <w:tcBorders>
              <w:top w:val="single" w:sz="1" w:space="0" w:color="AAAAAA"/>
              <w:left w:val="single" w:sz="1" w:space="0" w:color="AAAAAA"/>
              <w:bottom w:val="single" w:sz="1" w:space="0" w:color="AAAAAA"/>
              <w:right w:val="single" w:sz="1" w:space="0" w:color="AAAAAA"/>
            </w:tcBorders>
            <w:vAlign w:val="center"/>
          </w:tcPr>
          <w:p w14:paraId="419104C5" w14:textId="77777777" w:rsidR="00984F4D" w:rsidRDefault="00000000" w:rsidP="00B92CA9">
            <w:pPr>
              <w:spacing w:before="40" w:after="40" w:line="240" w:lineRule="auto"/>
            </w:pPr>
            <w:proofErr w:type="spellStart"/>
            <w:r>
              <w:t>환경안전팎</w:t>
            </w:r>
            <w:proofErr w:type="spellEnd"/>
            <w:r>
              <w:t xml:space="preserve"> 문서함</w:t>
            </w:r>
          </w:p>
        </w:tc>
        <w:tc>
          <w:tcPr>
            <w:tcW w:w="0" w:type="auto"/>
            <w:tcBorders>
              <w:top w:val="single" w:sz="1" w:space="0" w:color="AAAAAA"/>
              <w:left w:val="single" w:sz="1" w:space="0" w:color="AAAAAA"/>
              <w:bottom w:val="single" w:sz="1" w:space="0" w:color="AAAAAA"/>
              <w:right w:val="single" w:sz="1" w:space="0" w:color="AAAAAA"/>
            </w:tcBorders>
            <w:vAlign w:val="center"/>
          </w:tcPr>
          <w:p w14:paraId="7370D1FB" w14:textId="77777777" w:rsidR="00984F4D" w:rsidRDefault="00000000" w:rsidP="00B92CA9">
            <w:pPr>
              <w:spacing w:before="40" w:after="40" w:line="240" w:lineRule="auto"/>
            </w:pPr>
            <w:r>
              <w:t>환경안전팀장</w:t>
            </w:r>
          </w:p>
        </w:tc>
      </w:tr>
      <w:tr w:rsidR="00984F4D" w14:paraId="35AB0A4E" w14:textId="77777777">
        <w:tblPrEx>
          <w:tblCellMar>
            <w:top w:w="0" w:type="dxa"/>
            <w:bottom w:w="0" w:type="dxa"/>
          </w:tblCellMar>
        </w:tblPrEx>
        <w:tc>
          <w:tcPr>
            <w:tcW w:w="0" w:type="auto"/>
            <w:tcBorders>
              <w:top w:val="single" w:sz="1" w:space="0" w:color="AAAAAA"/>
              <w:left w:val="single" w:sz="1" w:space="0" w:color="AAAAAA"/>
              <w:bottom w:val="single" w:sz="1" w:space="0" w:color="AAAAAA"/>
              <w:right w:val="single" w:sz="1" w:space="0" w:color="AAAAAA"/>
            </w:tcBorders>
            <w:vAlign w:val="center"/>
          </w:tcPr>
          <w:p w14:paraId="58DC75AE" w14:textId="77777777" w:rsidR="00984F4D" w:rsidRDefault="00000000" w:rsidP="00B92CA9">
            <w:pPr>
              <w:spacing w:before="40" w:after="40" w:line="240" w:lineRule="auto"/>
            </w:pPr>
            <w:r>
              <w:t>QF-037</w:t>
            </w:r>
          </w:p>
        </w:tc>
        <w:tc>
          <w:tcPr>
            <w:tcW w:w="0" w:type="auto"/>
            <w:tcBorders>
              <w:top w:val="single" w:sz="1" w:space="0" w:color="AAAAAA"/>
              <w:left w:val="single" w:sz="1" w:space="0" w:color="AAAAAA"/>
              <w:bottom w:val="single" w:sz="1" w:space="0" w:color="AAAAAA"/>
              <w:right w:val="single" w:sz="1" w:space="0" w:color="AAAAAA"/>
            </w:tcBorders>
            <w:vAlign w:val="center"/>
          </w:tcPr>
          <w:p w14:paraId="1C9B88A7" w14:textId="77777777" w:rsidR="00984F4D" w:rsidRDefault="00000000" w:rsidP="00B92CA9">
            <w:pPr>
              <w:spacing w:before="40" w:after="40" w:line="240" w:lineRule="auto"/>
            </w:pPr>
            <w:r>
              <w:t>준수 평가 기록서</w:t>
            </w:r>
          </w:p>
        </w:tc>
        <w:tc>
          <w:tcPr>
            <w:tcW w:w="0" w:type="auto"/>
            <w:tcBorders>
              <w:top w:val="single" w:sz="1" w:space="0" w:color="AAAAAA"/>
              <w:left w:val="single" w:sz="1" w:space="0" w:color="AAAAAA"/>
              <w:bottom w:val="single" w:sz="1" w:space="0" w:color="AAAAAA"/>
              <w:right w:val="single" w:sz="1" w:space="0" w:color="AAAAAA"/>
            </w:tcBorders>
            <w:vAlign w:val="center"/>
          </w:tcPr>
          <w:p w14:paraId="15D62C7D" w14:textId="77777777" w:rsidR="00984F4D" w:rsidRDefault="00000000" w:rsidP="00B92CA9">
            <w:pPr>
              <w:spacing w:before="40" w:after="40" w:line="240" w:lineRule="auto"/>
            </w:pPr>
            <w:r>
              <w:t>5년</w:t>
            </w:r>
          </w:p>
        </w:tc>
        <w:tc>
          <w:tcPr>
            <w:tcW w:w="0" w:type="auto"/>
            <w:tcBorders>
              <w:top w:val="single" w:sz="1" w:space="0" w:color="AAAAAA"/>
              <w:left w:val="single" w:sz="1" w:space="0" w:color="AAAAAA"/>
              <w:bottom w:val="single" w:sz="1" w:space="0" w:color="AAAAAA"/>
              <w:right w:val="single" w:sz="1" w:space="0" w:color="AAAAAA"/>
            </w:tcBorders>
            <w:vAlign w:val="center"/>
          </w:tcPr>
          <w:p w14:paraId="54756544" w14:textId="77777777" w:rsidR="00984F4D" w:rsidRDefault="00000000" w:rsidP="00B92CA9">
            <w:pPr>
              <w:spacing w:before="40" w:after="40" w:line="240" w:lineRule="auto"/>
            </w:pPr>
            <w:r>
              <w:t>환경안전팀 문서함</w:t>
            </w:r>
          </w:p>
        </w:tc>
        <w:tc>
          <w:tcPr>
            <w:tcW w:w="0" w:type="auto"/>
            <w:tcBorders>
              <w:top w:val="single" w:sz="1" w:space="0" w:color="AAAAAA"/>
              <w:left w:val="single" w:sz="1" w:space="0" w:color="AAAAAA"/>
              <w:bottom w:val="single" w:sz="1" w:space="0" w:color="AAAAAA"/>
              <w:right w:val="single" w:sz="1" w:space="0" w:color="AAAAAA"/>
            </w:tcBorders>
            <w:vAlign w:val="center"/>
          </w:tcPr>
          <w:p w14:paraId="36BAC1D6" w14:textId="77777777" w:rsidR="00984F4D" w:rsidRDefault="00000000" w:rsidP="00B92CA9">
            <w:pPr>
              <w:spacing w:before="40" w:after="40" w:line="240" w:lineRule="auto"/>
            </w:pPr>
            <w:r>
              <w:t>환경안전팀장</w:t>
            </w:r>
          </w:p>
        </w:tc>
      </w:tr>
      <w:tr w:rsidR="00984F4D" w14:paraId="0F0C9C3E" w14:textId="77777777">
        <w:tblPrEx>
          <w:tblCellMar>
            <w:top w:w="0" w:type="dxa"/>
            <w:bottom w:w="0" w:type="dxa"/>
          </w:tblCellMar>
        </w:tblPrEx>
        <w:tc>
          <w:tcPr>
            <w:tcW w:w="0" w:type="auto"/>
            <w:tcBorders>
              <w:top w:val="single" w:sz="1" w:space="0" w:color="AAAAAA"/>
              <w:left w:val="single" w:sz="1" w:space="0" w:color="AAAAAA"/>
              <w:bottom w:val="single" w:sz="1" w:space="0" w:color="AAAAAA"/>
              <w:right w:val="single" w:sz="1" w:space="0" w:color="AAAAAA"/>
            </w:tcBorders>
            <w:vAlign w:val="center"/>
          </w:tcPr>
          <w:p w14:paraId="7DB72AD3" w14:textId="77777777" w:rsidR="00984F4D" w:rsidRDefault="00000000" w:rsidP="00B92CA9">
            <w:pPr>
              <w:spacing w:before="40" w:after="40" w:line="240" w:lineRule="auto"/>
            </w:pPr>
            <w:r>
              <w:t>QF-009</w:t>
            </w:r>
          </w:p>
        </w:tc>
        <w:tc>
          <w:tcPr>
            <w:tcW w:w="0" w:type="auto"/>
            <w:tcBorders>
              <w:top w:val="single" w:sz="1" w:space="0" w:color="AAAAAA"/>
              <w:left w:val="single" w:sz="1" w:space="0" w:color="AAAAAA"/>
              <w:bottom w:val="single" w:sz="1" w:space="0" w:color="AAAAAA"/>
              <w:right w:val="single" w:sz="1" w:space="0" w:color="AAAAAA"/>
            </w:tcBorders>
            <w:vAlign w:val="center"/>
          </w:tcPr>
          <w:p w14:paraId="76F2CE58" w14:textId="77777777" w:rsidR="00984F4D" w:rsidRDefault="00000000" w:rsidP="00B92CA9">
            <w:pPr>
              <w:spacing w:before="40" w:after="40" w:line="240" w:lineRule="auto"/>
            </w:pPr>
            <w:r>
              <w:t>교육훈련 기록부</w:t>
            </w:r>
          </w:p>
        </w:tc>
        <w:tc>
          <w:tcPr>
            <w:tcW w:w="0" w:type="auto"/>
            <w:tcBorders>
              <w:top w:val="single" w:sz="1" w:space="0" w:color="AAAAAA"/>
              <w:left w:val="single" w:sz="1" w:space="0" w:color="AAAAAA"/>
              <w:bottom w:val="single" w:sz="1" w:space="0" w:color="AAAAAA"/>
              <w:right w:val="single" w:sz="1" w:space="0" w:color="AAAAAA"/>
            </w:tcBorders>
            <w:vAlign w:val="center"/>
          </w:tcPr>
          <w:p w14:paraId="5BE3032C" w14:textId="77777777" w:rsidR="00984F4D" w:rsidRDefault="00000000" w:rsidP="00B92CA9">
            <w:pPr>
              <w:spacing w:before="40" w:after="40" w:line="240" w:lineRule="auto"/>
            </w:pPr>
            <w:r>
              <w:t>3년</w:t>
            </w:r>
          </w:p>
        </w:tc>
        <w:tc>
          <w:tcPr>
            <w:tcW w:w="0" w:type="auto"/>
            <w:tcBorders>
              <w:top w:val="single" w:sz="1" w:space="0" w:color="AAAAAA"/>
              <w:left w:val="single" w:sz="1" w:space="0" w:color="AAAAAA"/>
              <w:bottom w:val="single" w:sz="1" w:space="0" w:color="AAAAAA"/>
              <w:right w:val="single" w:sz="1" w:space="0" w:color="AAAAAA"/>
            </w:tcBorders>
            <w:vAlign w:val="center"/>
          </w:tcPr>
          <w:p w14:paraId="2EFD9CE8" w14:textId="77777777" w:rsidR="00984F4D" w:rsidRDefault="00000000" w:rsidP="00B92CA9">
            <w:pPr>
              <w:spacing w:before="40" w:after="40" w:line="240" w:lineRule="auto"/>
            </w:pPr>
            <w:r>
              <w:t>경영지원팀 문서함</w:t>
            </w:r>
          </w:p>
        </w:tc>
        <w:tc>
          <w:tcPr>
            <w:tcW w:w="0" w:type="auto"/>
            <w:tcBorders>
              <w:top w:val="single" w:sz="1" w:space="0" w:color="AAAAAA"/>
              <w:left w:val="single" w:sz="1" w:space="0" w:color="AAAAAA"/>
              <w:bottom w:val="single" w:sz="1" w:space="0" w:color="AAAAAA"/>
              <w:right w:val="single" w:sz="1" w:space="0" w:color="AAAAAA"/>
            </w:tcBorders>
            <w:vAlign w:val="center"/>
          </w:tcPr>
          <w:p w14:paraId="527935AA" w14:textId="77777777" w:rsidR="00984F4D" w:rsidRDefault="00000000" w:rsidP="00B92CA9">
            <w:pPr>
              <w:spacing w:before="40" w:after="40" w:line="240" w:lineRule="auto"/>
            </w:pPr>
            <w:r>
              <w:t>경영지원팀장</w:t>
            </w:r>
          </w:p>
        </w:tc>
      </w:tr>
      <w:tr w:rsidR="00984F4D" w14:paraId="09D7BB26" w14:textId="77777777">
        <w:tblPrEx>
          <w:tblCellMar>
            <w:top w:w="0" w:type="dxa"/>
            <w:bottom w:w="0" w:type="dxa"/>
          </w:tblCellMar>
        </w:tblPrEx>
        <w:tc>
          <w:tcPr>
            <w:tcW w:w="0" w:type="auto"/>
            <w:tcBorders>
              <w:top w:val="single" w:sz="1" w:space="0" w:color="AAAAAA"/>
              <w:left w:val="single" w:sz="1" w:space="0" w:color="AAAAAA"/>
              <w:bottom w:val="single" w:sz="1" w:space="0" w:color="AAAAAA"/>
              <w:right w:val="single" w:sz="1" w:space="0" w:color="AAAAAA"/>
            </w:tcBorders>
            <w:vAlign w:val="center"/>
          </w:tcPr>
          <w:p w14:paraId="71D2B60F" w14:textId="77777777" w:rsidR="00984F4D" w:rsidRDefault="00000000" w:rsidP="00B92CA9">
            <w:pPr>
              <w:spacing w:before="40" w:after="40" w:line="240" w:lineRule="auto"/>
            </w:pPr>
            <w:r>
              <w:t>QF-007</w:t>
            </w:r>
          </w:p>
        </w:tc>
        <w:tc>
          <w:tcPr>
            <w:tcW w:w="0" w:type="auto"/>
            <w:tcBorders>
              <w:top w:val="single" w:sz="1" w:space="0" w:color="AAAAAA"/>
              <w:left w:val="single" w:sz="1" w:space="0" w:color="AAAAAA"/>
              <w:bottom w:val="single" w:sz="1" w:space="0" w:color="AAAAAA"/>
              <w:right w:val="single" w:sz="1" w:space="0" w:color="AAAAAA"/>
            </w:tcBorders>
            <w:vAlign w:val="center"/>
          </w:tcPr>
          <w:p w14:paraId="3B9F5EDA" w14:textId="77777777" w:rsidR="00984F4D" w:rsidRDefault="00000000" w:rsidP="00B92CA9">
            <w:pPr>
              <w:spacing w:before="40" w:after="40" w:line="240" w:lineRule="auto"/>
            </w:pPr>
            <w:r>
              <w:t>부적합 보고서 (NCR)</w:t>
            </w:r>
          </w:p>
        </w:tc>
        <w:tc>
          <w:tcPr>
            <w:tcW w:w="0" w:type="auto"/>
            <w:tcBorders>
              <w:top w:val="single" w:sz="1" w:space="0" w:color="AAAAAA"/>
              <w:left w:val="single" w:sz="1" w:space="0" w:color="AAAAAA"/>
              <w:bottom w:val="single" w:sz="1" w:space="0" w:color="AAAAAA"/>
              <w:right w:val="single" w:sz="1" w:space="0" w:color="AAAAAA"/>
            </w:tcBorders>
            <w:vAlign w:val="center"/>
          </w:tcPr>
          <w:p w14:paraId="6C069F58" w14:textId="77777777" w:rsidR="00984F4D" w:rsidRDefault="00000000" w:rsidP="00B92CA9">
            <w:pPr>
              <w:spacing w:before="40" w:after="40" w:line="240" w:lineRule="auto"/>
            </w:pPr>
            <w:r>
              <w:t>3년</w:t>
            </w:r>
          </w:p>
        </w:tc>
        <w:tc>
          <w:tcPr>
            <w:tcW w:w="0" w:type="auto"/>
            <w:tcBorders>
              <w:top w:val="single" w:sz="1" w:space="0" w:color="AAAAAA"/>
              <w:left w:val="single" w:sz="1" w:space="0" w:color="AAAAAA"/>
              <w:bottom w:val="single" w:sz="1" w:space="0" w:color="AAAAAA"/>
              <w:right w:val="single" w:sz="1" w:space="0" w:color="AAAAAA"/>
            </w:tcBorders>
            <w:vAlign w:val="center"/>
          </w:tcPr>
          <w:p w14:paraId="551BDE1E" w14:textId="77777777" w:rsidR="00984F4D" w:rsidRDefault="00000000" w:rsidP="00B92CA9">
            <w:pPr>
              <w:spacing w:before="40" w:after="40" w:line="240" w:lineRule="auto"/>
            </w:pPr>
            <w:r>
              <w:t>환경안전팀 문서함</w:t>
            </w:r>
          </w:p>
        </w:tc>
        <w:tc>
          <w:tcPr>
            <w:tcW w:w="0" w:type="auto"/>
            <w:tcBorders>
              <w:top w:val="single" w:sz="1" w:space="0" w:color="AAAAAA"/>
              <w:left w:val="single" w:sz="1" w:space="0" w:color="AAAAAA"/>
              <w:bottom w:val="single" w:sz="1" w:space="0" w:color="AAAAAA"/>
              <w:right w:val="single" w:sz="1" w:space="0" w:color="AAAAAA"/>
            </w:tcBorders>
            <w:vAlign w:val="center"/>
          </w:tcPr>
          <w:p w14:paraId="2924F500" w14:textId="77777777" w:rsidR="00984F4D" w:rsidRDefault="00000000" w:rsidP="00B92CA9">
            <w:pPr>
              <w:spacing w:before="40" w:after="40" w:line="240" w:lineRule="auto"/>
            </w:pPr>
            <w:r>
              <w:t>환경안전팀장</w:t>
            </w:r>
          </w:p>
        </w:tc>
      </w:tr>
      <w:tr w:rsidR="00984F4D" w14:paraId="2A1F95FC" w14:textId="77777777">
        <w:tblPrEx>
          <w:tblCellMar>
            <w:top w:w="0" w:type="dxa"/>
            <w:bottom w:w="0" w:type="dxa"/>
          </w:tblCellMar>
        </w:tblPrEx>
        <w:tc>
          <w:tcPr>
            <w:tcW w:w="0" w:type="auto"/>
            <w:tcBorders>
              <w:top w:val="single" w:sz="1" w:space="0" w:color="AAAAAA"/>
              <w:left w:val="single" w:sz="1" w:space="0" w:color="AAAAAA"/>
              <w:bottom w:val="single" w:sz="1" w:space="0" w:color="AAAAAA"/>
              <w:right w:val="single" w:sz="1" w:space="0" w:color="AAAAAA"/>
            </w:tcBorders>
            <w:vAlign w:val="center"/>
          </w:tcPr>
          <w:p w14:paraId="3433527C" w14:textId="77777777" w:rsidR="00984F4D" w:rsidRDefault="00000000" w:rsidP="00B92CA9">
            <w:pPr>
              <w:spacing w:before="40" w:after="40" w:line="240" w:lineRule="auto"/>
            </w:pPr>
            <w:r>
              <w:t>QF-003</w:t>
            </w:r>
          </w:p>
        </w:tc>
        <w:tc>
          <w:tcPr>
            <w:tcW w:w="0" w:type="auto"/>
            <w:tcBorders>
              <w:top w:val="single" w:sz="1" w:space="0" w:color="AAAAAA"/>
              <w:left w:val="single" w:sz="1" w:space="0" w:color="AAAAAA"/>
              <w:bottom w:val="single" w:sz="1" w:space="0" w:color="AAAAAA"/>
              <w:right w:val="single" w:sz="1" w:space="0" w:color="AAAAAA"/>
            </w:tcBorders>
            <w:vAlign w:val="center"/>
          </w:tcPr>
          <w:p w14:paraId="2FF022EF" w14:textId="77777777" w:rsidR="00984F4D" w:rsidRDefault="00000000" w:rsidP="00B92CA9">
            <w:pPr>
              <w:spacing w:before="40" w:after="40" w:line="240" w:lineRule="auto"/>
            </w:pPr>
            <w:r>
              <w:t>경영검토 회의록</w:t>
            </w:r>
          </w:p>
        </w:tc>
        <w:tc>
          <w:tcPr>
            <w:tcW w:w="0" w:type="auto"/>
            <w:tcBorders>
              <w:top w:val="single" w:sz="1" w:space="0" w:color="AAAAAA"/>
              <w:left w:val="single" w:sz="1" w:space="0" w:color="AAAAAA"/>
              <w:bottom w:val="single" w:sz="1" w:space="0" w:color="AAAAAA"/>
              <w:right w:val="single" w:sz="1" w:space="0" w:color="AAAAAA"/>
            </w:tcBorders>
            <w:vAlign w:val="center"/>
          </w:tcPr>
          <w:p w14:paraId="2A78F408" w14:textId="77777777" w:rsidR="00984F4D" w:rsidRDefault="00000000" w:rsidP="00B92CA9">
            <w:pPr>
              <w:spacing w:before="40" w:after="40" w:line="240" w:lineRule="auto"/>
            </w:pPr>
            <w:r>
              <w:t>5년</w:t>
            </w:r>
          </w:p>
        </w:tc>
        <w:tc>
          <w:tcPr>
            <w:tcW w:w="0" w:type="auto"/>
            <w:tcBorders>
              <w:top w:val="single" w:sz="1" w:space="0" w:color="AAAAAA"/>
              <w:left w:val="single" w:sz="1" w:space="0" w:color="AAAAAA"/>
              <w:bottom w:val="single" w:sz="1" w:space="0" w:color="AAAAAA"/>
              <w:right w:val="single" w:sz="1" w:space="0" w:color="AAAAAA"/>
            </w:tcBorders>
            <w:vAlign w:val="center"/>
          </w:tcPr>
          <w:p w14:paraId="7D369C23" w14:textId="77777777" w:rsidR="00984F4D" w:rsidRDefault="00000000" w:rsidP="00B92CA9">
            <w:pPr>
              <w:spacing w:before="40" w:after="40" w:line="240" w:lineRule="auto"/>
            </w:pPr>
            <w:r>
              <w:t>경영지원팀 문서함</w:t>
            </w:r>
          </w:p>
        </w:tc>
        <w:tc>
          <w:tcPr>
            <w:tcW w:w="0" w:type="auto"/>
            <w:tcBorders>
              <w:top w:val="single" w:sz="1" w:space="0" w:color="AAAAAA"/>
              <w:left w:val="single" w:sz="1" w:space="0" w:color="AAAAAA"/>
              <w:bottom w:val="single" w:sz="1" w:space="0" w:color="AAAAAA"/>
              <w:right w:val="single" w:sz="1" w:space="0" w:color="AAAAAA"/>
            </w:tcBorders>
            <w:vAlign w:val="center"/>
          </w:tcPr>
          <w:p w14:paraId="3310E4A0" w14:textId="77777777" w:rsidR="00984F4D" w:rsidRDefault="00000000" w:rsidP="00B92CA9">
            <w:pPr>
              <w:spacing w:before="40" w:after="40" w:line="240" w:lineRule="auto"/>
            </w:pPr>
            <w:r>
              <w:t>관리책임자</w:t>
            </w:r>
          </w:p>
        </w:tc>
      </w:tr>
      <w:tr w:rsidR="00984F4D" w14:paraId="3541FA4C" w14:textId="77777777">
        <w:tblPrEx>
          <w:tblCellMar>
            <w:top w:w="0" w:type="dxa"/>
            <w:bottom w:w="0" w:type="dxa"/>
          </w:tblCellMar>
        </w:tblPrEx>
        <w:tc>
          <w:tcPr>
            <w:tcW w:w="0" w:type="auto"/>
            <w:tcBorders>
              <w:top w:val="single" w:sz="1" w:space="0" w:color="AAAAAA"/>
              <w:left w:val="single" w:sz="1" w:space="0" w:color="AAAAAA"/>
              <w:bottom w:val="single" w:sz="1" w:space="0" w:color="AAAAAA"/>
              <w:right w:val="single" w:sz="1" w:space="0" w:color="AAAAAA"/>
            </w:tcBorders>
            <w:vAlign w:val="center"/>
          </w:tcPr>
          <w:p w14:paraId="18C99F71" w14:textId="77777777" w:rsidR="00984F4D" w:rsidRDefault="00000000" w:rsidP="00B92CA9">
            <w:pPr>
              <w:spacing w:before="40" w:after="40" w:line="240" w:lineRule="auto"/>
            </w:pPr>
            <w:r>
              <w:t>QF-006</w:t>
            </w:r>
          </w:p>
        </w:tc>
        <w:tc>
          <w:tcPr>
            <w:tcW w:w="0" w:type="auto"/>
            <w:tcBorders>
              <w:top w:val="single" w:sz="1" w:space="0" w:color="AAAAAA"/>
              <w:left w:val="single" w:sz="1" w:space="0" w:color="AAAAAA"/>
              <w:bottom w:val="single" w:sz="1" w:space="0" w:color="AAAAAA"/>
              <w:right w:val="single" w:sz="1" w:space="0" w:color="AAAAAA"/>
            </w:tcBorders>
            <w:vAlign w:val="center"/>
          </w:tcPr>
          <w:p w14:paraId="09F6830D" w14:textId="77777777" w:rsidR="00984F4D" w:rsidRDefault="00000000" w:rsidP="00B92CA9">
            <w:pPr>
              <w:spacing w:before="40" w:after="40" w:line="240" w:lineRule="auto"/>
            </w:pPr>
            <w:r>
              <w:t>내부심사 보고서</w:t>
            </w:r>
          </w:p>
        </w:tc>
        <w:tc>
          <w:tcPr>
            <w:tcW w:w="0" w:type="auto"/>
            <w:tcBorders>
              <w:top w:val="single" w:sz="1" w:space="0" w:color="AAAAAA"/>
              <w:left w:val="single" w:sz="1" w:space="0" w:color="AAAAAA"/>
              <w:bottom w:val="single" w:sz="1" w:space="0" w:color="AAAAAA"/>
              <w:right w:val="single" w:sz="1" w:space="0" w:color="AAAAAA"/>
            </w:tcBorders>
            <w:vAlign w:val="center"/>
          </w:tcPr>
          <w:p w14:paraId="510E4AC2" w14:textId="77777777" w:rsidR="00984F4D" w:rsidRDefault="00000000" w:rsidP="00B92CA9">
            <w:pPr>
              <w:spacing w:before="40" w:after="40" w:line="240" w:lineRule="auto"/>
            </w:pPr>
            <w:r>
              <w:t>3년</w:t>
            </w:r>
          </w:p>
        </w:tc>
        <w:tc>
          <w:tcPr>
            <w:tcW w:w="0" w:type="auto"/>
            <w:tcBorders>
              <w:top w:val="single" w:sz="1" w:space="0" w:color="AAAAAA"/>
              <w:left w:val="single" w:sz="1" w:space="0" w:color="AAAAAA"/>
              <w:bottom w:val="single" w:sz="1" w:space="0" w:color="AAAAAA"/>
              <w:right w:val="single" w:sz="1" w:space="0" w:color="AAAAAA"/>
            </w:tcBorders>
            <w:vAlign w:val="center"/>
          </w:tcPr>
          <w:p w14:paraId="2C56E7CB" w14:textId="77777777" w:rsidR="00984F4D" w:rsidRDefault="00000000" w:rsidP="00B92CA9">
            <w:pPr>
              <w:spacing w:before="40" w:after="40" w:line="240" w:lineRule="auto"/>
            </w:pPr>
            <w:r>
              <w:t>환경안전팀 문서함</w:t>
            </w:r>
          </w:p>
        </w:tc>
        <w:tc>
          <w:tcPr>
            <w:tcW w:w="0" w:type="auto"/>
            <w:tcBorders>
              <w:top w:val="single" w:sz="1" w:space="0" w:color="AAAAAA"/>
              <w:left w:val="single" w:sz="1" w:space="0" w:color="AAAAAA"/>
              <w:bottom w:val="single" w:sz="1" w:space="0" w:color="AAAAAA"/>
              <w:right w:val="single" w:sz="1" w:space="0" w:color="AAAAAA"/>
            </w:tcBorders>
            <w:vAlign w:val="center"/>
          </w:tcPr>
          <w:p w14:paraId="1D071F21" w14:textId="77777777" w:rsidR="00984F4D" w:rsidRDefault="00000000" w:rsidP="00B92CA9">
            <w:pPr>
              <w:spacing w:before="40" w:after="40" w:line="240" w:lineRule="auto"/>
            </w:pPr>
            <w:r>
              <w:t>관리책임자</w:t>
            </w:r>
          </w:p>
        </w:tc>
      </w:tr>
    </w:tbl>
    <w:p w14:paraId="3F2C1020" w14:textId="77777777" w:rsidR="00984F4D" w:rsidRDefault="00984F4D" w:rsidP="00B92CA9">
      <w:pPr>
        <w:spacing w:after="200" w:line="240" w:lineRule="auto"/>
      </w:pPr>
    </w:p>
    <w:p w14:paraId="18735F4A" w14:textId="77777777" w:rsidR="00984F4D" w:rsidRDefault="00000000" w:rsidP="00B92CA9">
      <w:pPr>
        <w:spacing w:line="240" w:lineRule="auto"/>
      </w:pPr>
      <w:r>
        <w:t>비고:</w:t>
      </w:r>
    </w:p>
    <w:p w14:paraId="1D1B4E2F" w14:textId="77777777" w:rsidR="00984F4D" w:rsidRDefault="00000000" w:rsidP="00B92CA9">
      <w:pPr>
        <w:pStyle w:val="a4"/>
        <w:numPr>
          <w:ilvl w:val="0"/>
          <w:numId w:val="2"/>
        </w:numPr>
        <w:spacing w:line="240" w:lineRule="auto"/>
      </w:pPr>
      <w:r>
        <w:t xml:space="preserve">폐기물 인계서, </w:t>
      </w:r>
      <w:proofErr w:type="spellStart"/>
      <w:r>
        <w:t>올바로시스템</w:t>
      </w:r>
      <w:proofErr w:type="spellEnd"/>
      <w:r>
        <w:t xml:space="preserve"> 전자 인계서 등 외부 발급 문서는 「폐기물 관리 대장(QF-023)」</w:t>
      </w:r>
      <w:proofErr w:type="spellStart"/>
      <w:r>
        <w:t>에</w:t>
      </w:r>
      <w:proofErr w:type="spellEnd"/>
      <w:r>
        <w:t xml:space="preserve"> 첨부하여 함께 보관한다.</w:t>
      </w:r>
    </w:p>
    <w:p w14:paraId="3B9332AC" w14:textId="77777777" w:rsidR="00984F4D" w:rsidRDefault="00000000" w:rsidP="00B92CA9">
      <w:pPr>
        <w:pStyle w:val="a4"/>
        <w:numPr>
          <w:ilvl w:val="0"/>
          <w:numId w:val="2"/>
        </w:numPr>
        <w:spacing w:line="240" w:lineRule="auto"/>
      </w:pPr>
      <w:r>
        <w:lastRenderedPageBreak/>
        <w:t>폐기물 처리업체 허가증, 폐기물 처리 확인서 등 외부 문서는 환경안전팀이 별도 파일로 보관하며, 보관기간은 계약 종료 후 5년으로 한다.</w:t>
      </w:r>
    </w:p>
    <w:p w14:paraId="190BC2E8" w14:textId="77777777" w:rsidR="00984F4D" w:rsidRDefault="00000000" w:rsidP="00B92CA9">
      <w:pPr>
        <w:pStyle w:val="a4"/>
        <w:numPr>
          <w:ilvl w:val="0"/>
          <w:numId w:val="2"/>
        </w:numPr>
        <w:spacing w:line="240" w:lineRule="auto"/>
      </w:pPr>
      <w:r>
        <w:t>모든 기록은 전자 또는 종이 형태로 보관 가능하며, 분실·훼손 방지를 위해 백업본을 유지한다.</w:t>
      </w:r>
    </w:p>
    <w:sectPr w:rsidR="00984F4D">
      <w:headerReference w:type="default" r:id="rId7"/>
      <w:footerReference w:type="default" r:id="rId8"/>
      <w:pgSz w:w="11906" w:h="16838"/>
      <w:pgMar w:top="1440" w:right="1080" w:bottom="144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BE4E1A" w14:textId="77777777" w:rsidR="00F95E34" w:rsidRDefault="00F95E34">
      <w:pPr>
        <w:spacing w:after="0" w:line="240" w:lineRule="auto"/>
      </w:pPr>
      <w:r>
        <w:separator/>
      </w:r>
    </w:p>
  </w:endnote>
  <w:endnote w:type="continuationSeparator" w:id="0">
    <w:p w14:paraId="17CF6669" w14:textId="77777777" w:rsidR="00F95E34" w:rsidRDefault="00F95E3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8DF976" w14:textId="77777777" w:rsidR="00984F4D" w:rsidRDefault="00000000">
    <w:pPr>
      <w:jc w:val="center"/>
    </w:pPr>
    <w:r>
      <w:rPr>
        <w:color w:val="6B7280"/>
        <w:sz w:val="16"/>
        <w:szCs w:val="16"/>
      </w:rPr>
      <w:t xml:space="preserve">- </w:t>
    </w:r>
    <w:r>
      <w:rPr>
        <w:color w:val="6B7280"/>
        <w:sz w:val="16"/>
        <w:szCs w:val="16"/>
      </w:rPr>
      <w:fldChar w:fldCharType="begin"/>
    </w:r>
    <w:r>
      <w:rPr>
        <w:color w:val="6B7280"/>
        <w:sz w:val="16"/>
        <w:szCs w:val="16"/>
      </w:rPr>
      <w:instrText>PAGE</w:instrText>
    </w:r>
    <w:r>
      <w:rPr>
        <w:color w:val="6B7280"/>
        <w:sz w:val="16"/>
        <w:szCs w:val="16"/>
      </w:rPr>
      <w:fldChar w:fldCharType="separate"/>
    </w:r>
    <w:r w:rsidR="00B92CA9">
      <w:rPr>
        <w:noProof/>
        <w:color w:val="6B7280"/>
        <w:sz w:val="16"/>
        <w:szCs w:val="16"/>
      </w:rPr>
      <w:t>2</w:t>
    </w:r>
    <w:r>
      <w:rPr>
        <w:color w:val="6B7280"/>
        <w:sz w:val="16"/>
        <w:szCs w:val="16"/>
      </w:rPr>
      <w:fldChar w:fldCharType="end"/>
    </w:r>
    <w:r>
      <w:rPr>
        <w:color w:val="6B7280"/>
        <w:sz w:val="16"/>
        <w:szCs w:val="16"/>
      </w:rPr>
      <w:t xml:space="preserve"> / </w:t>
    </w:r>
    <w:r>
      <w:rPr>
        <w:color w:val="6B7280"/>
        <w:sz w:val="16"/>
        <w:szCs w:val="16"/>
      </w:rPr>
      <w:fldChar w:fldCharType="begin"/>
    </w:r>
    <w:r>
      <w:rPr>
        <w:color w:val="6B7280"/>
        <w:sz w:val="16"/>
        <w:szCs w:val="16"/>
      </w:rPr>
      <w:instrText>NUMPAGES</w:instrText>
    </w:r>
    <w:r>
      <w:rPr>
        <w:color w:val="6B7280"/>
        <w:sz w:val="16"/>
        <w:szCs w:val="16"/>
      </w:rPr>
      <w:fldChar w:fldCharType="separate"/>
    </w:r>
    <w:r w:rsidR="00B92CA9">
      <w:rPr>
        <w:noProof/>
        <w:color w:val="6B7280"/>
        <w:sz w:val="16"/>
        <w:szCs w:val="16"/>
      </w:rPr>
      <w:t>3</w:t>
    </w:r>
    <w:r>
      <w:rPr>
        <w:color w:val="6B7280"/>
        <w:sz w:val="16"/>
        <w:szCs w:val="16"/>
      </w:rPr>
      <w:fldChar w:fldCharType="end"/>
    </w:r>
    <w:r>
      <w:rPr>
        <w:color w:val="6B7280"/>
        <w:sz w:val="16"/>
        <w:szCs w:val="16"/>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1A3815" w14:textId="77777777" w:rsidR="00F95E34" w:rsidRDefault="00F95E34">
      <w:pPr>
        <w:spacing w:after="0" w:line="240" w:lineRule="auto"/>
      </w:pPr>
      <w:r>
        <w:separator/>
      </w:r>
    </w:p>
  </w:footnote>
  <w:footnote w:type="continuationSeparator" w:id="0">
    <w:p w14:paraId="368E2A14" w14:textId="77777777" w:rsidR="00F95E34" w:rsidRDefault="00F95E3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965B83" w14:textId="77777777" w:rsidR="00984F4D" w:rsidRDefault="00000000">
    <w:pPr>
      <w:tabs>
        <w:tab w:val="center" w:pos="4513"/>
        <w:tab w:val="right" w:pos="9026"/>
      </w:tabs>
    </w:pPr>
    <w:r>
      <w:rPr>
        <w:color w:val="6B7280"/>
        <w:sz w:val="16"/>
        <w:szCs w:val="16"/>
      </w:rPr>
      <w:t>EP-004</w:t>
    </w:r>
    <w:r>
      <w:tab/>
    </w:r>
    <w:r>
      <w:rPr>
        <w:color w:val="6B7280"/>
        <w:sz w:val="16"/>
        <w:szCs w:val="16"/>
      </w:rPr>
      <w:t>에코그린산업(주)</w:t>
    </w:r>
    <w:r>
      <w:tab/>
    </w:r>
    <w:proofErr w:type="spellStart"/>
    <w:r>
      <w:rPr>
        <w:color w:val="6B7280"/>
        <w:sz w:val="16"/>
        <w:szCs w:val="16"/>
      </w:rPr>
      <w:t>관리본</w:t>
    </w:r>
    <w:proofErr w:type="spellEnd"/>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2709FF"/>
    <w:multiLevelType w:val="hybridMultilevel"/>
    <w:tmpl w:val="5BE0169E"/>
    <w:lvl w:ilvl="0" w:tplc="14F69394">
      <w:start w:val="1"/>
      <w:numFmt w:val="bullet"/>
      <w:lvlText w:val="•"/>
      <w:lvlJc w:val="left"/>
      <w:pPr>
        <w:ind w:left="960" w:hanging="240"/>
      </w:pPr>
    </w:lvl>
    <w:lvl w:ilvl="1" w:tplc="3E48BC9C">
      <w:numFmt w:val="decimal"/>
      <w:lvlText w:val=""/>
      <w:lvlJc w:val="left"/>
    </w:lvl>
    <w:lvl w:ilvl="2" w:tplc="4D20320A">
      <w:numFmt w:val="decimal"/>
      <w:lvlText w:val=""/>
      <w:lvlJc w:val="left"/>
    </w:lvl>
    <w:lvl w:ilvl="3" w:tplc="F4642AEA">
      <w:numFmt w:val="decimal"/>
      <w:lvlText w:val=""/>
      <w:lvlJc w:val="left"/>
    </w:lvl>
    <w:lvl w:ilvl="4" w:tplc="C6EA8662">
      <w:numFmt w:val="decimal"/>
      <w:lvlText w:val=""/>
      <w:lvlJc w:val="left"/>
    </w:lvl>
    <w:lvl w:ilvl="5" w:tplc="C84A7D32">
      <w:numFmt w:val="decimal"/>
      <w:lvlText w:val=""/>
      <w:lvlJc w:val="left"/>
    </w:lvl>
    <w:lvl w:ilvl="6" w:tplc="6054F964">
      <w:numFmt w:val="decimal"/>
      <w:lvlText w:val=""/>
      <w:lvlJc w:val="left"/>
    </w:lvl>
    <w:lvl w:ilvl="7" w:tplc="293A02CC">
      <w:numFmt w:val="decimal"/>
      <w:lvlText w:val=""/>
      <w:lvlJc w:val="left"/>
    </w:lvl>
    <w:lvl w:ilvl="8" w:tplc="9168CE2A">
      <w:numFmt w:val="decimal"/>
      <w:lvlText w:val=""/>
      <w:lvlJc w:val="left"/>
    </w:lvl>
  </w:abstractNum>
  <w:abstractNum w:abstractNumId="1" w15:restartNumberingAfterBreak="0">
    <w:nsid w:val="7A043E20"/>
    <w:multiLevelType w:val="hybridMultilevel"/>
    <w:tmpl w:val="35E0487E"/>
    <w:lvl w:ilvl="0" w:tplc="632E55EE">
      <w:start w:val="1"/>
      <w:numFmt w:val="bullet"/>
      <w:lvlText w:val="●"/>
      <w:lvlJc w:val="left"/>
      <w:pPr>
        <w:ind w:left="720" w:hanging="360"/>
      </w:pPr>
    </w:lvl>
    <w:lvl w:ilvl="1" w:tplc="25E08758">
      <w:start w:val="1"/>
      <w:numFmt w:val="bullet"/>
      <w:lvlText w:val="○"/>
      <w:lvlJc w:val="left"/>
      <w:pPr>
        <w:ind w:left="1440" w:hanging="360"/>
      </w:pPr>
    </w:lvl>
    <w:lvl w:ilvl="2" w:tplc="AF1C7B58">
      <w:start w:val="1"/>
      <w:numFmt w:val="bullet"/>
      <w:lvlText w:val="■"/>
      <w:lvlJc w:val="left"/>
      <w:pPr>
        <w:ind w:left="2160" w:hanging="360"/>
      </w:pPr>
    </w:lvl>
    <w:lvl w:ilvl="3" w:tplc="69B0E888">
      <w:start w:val="1"/>
      <w:numFmt w:val="bullet"/>
      <w:lvlText w:val="●"/>
      <w:lvlJc w:val="left"/>
      <w:pPr>
        <w:ind w:left="2880" w:hanging="360"/>
      </w:pPr>
    </w:lvl>
    <w:lvl w:ilvl="4" w:tplc="59082076">
      <w:start w:val="1"/>
      <w:numFmt w:val="bullet"/>
      <w:lvlText w:val="○"/>
      <w:lvlJc w:val="left"/>
      <w:pPr>
        <w:ind w:left="3600" w:hanging="360"/>
      </w:pPr>
    </w:lvl>
    <w:lvl w:ilvl="5" w:tplc="AE7C5C20">
      <w:start w:val="1"/>
      <w:numFmt w:val="bullet"/>
      <w:lvlText w:val="■"/>
      <w:lvlJc w:val="left"/>
      <w:pPr>
        <w:ind w:left="4320" w:hanging="360"/>
      </w:pPr>
    </w:lvl>
    <w:lvl w:ilvl="6" w:tplc="A76C77DC">
      <w:start w:val="1"/>
      <w:numFmt w:val="bullet"/>
      <w:lvlText w:val="●"/>
      <w:lvlJc w:val="left"/>
      <w:pPr>
        <w:ind w:left="5040" w:hanging="360"/>
      </w:pPr>
    </w:lvl>
    <w:lvl w:ilvl="7" w:tplc="9D764F56">
      <w:start w:val="1"/>
      <w:numFmt w:val="bullet"/>
      <w:lvlText w:val="●"/>
      <w:lvlJc w:val="left"/>
      <w:pPr>
        <w:ind w:left="5760" w:hanging="360"/>
      </w:pPr>
    </w:lvl>
    <w:lvl w:ilvl="8" w:tplc="25DE006A">
      <w:start w:val="1"/>
      <w:numFmt w:val="bullet"/>
      <w:lvlText w:val="●"/>
      <w:lvlJc w:val="left"/>
      <w:pPr>
        <w:ind w:left="6480" w:hanging="360"/>
      </w:pPr>
    </w:lvl>
  </w:abstractNum>
  <w:num w:numId="1" w16cid:durableId="1721204629">
    <w:abstractNumId w:val="1"/>
    <w:lvlOverride w:ilvl="0">
      <w:startOverride w:val="1"/>
    </w:lvlOverride>
  </w:num>
  <w:num w:numId="2" w16cid:durableId="981038456">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isplayBackgroundShape/>
  <w:bordersDoNotSurroundHeader/>
  <w:bordersDoNotSurroundFooter/>
  <w:proofState w:spelling="clean" w:grammar="clean"/>
  <w:defaultTabStop w:val="80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4F4D"/>
    <w:rsid w:val="00984F4D"/>
    <w:rsid w:val="00A74548"/>
    <w:rsid w:val="00B92CA9"/>
    <w:rsid w:val="00F95E3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ecimalSymbol w:val="."/>
  <w:listSeparator w:val=","/>
  <w14:docId w14:val="781A07F3"/>
  <w15:docId w15:val="{916E832B-43E0-CD47-A787-26B55854FD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맑은 고딕" w:eastAsia="맑은 고딕" w:hAnsi="맑은 고딕" w:cs="맑은 고딕"/>
        <w:color w:val="333333"/>
        <w:lang w:val="en-US" w:eastAsia="ko-KR" w:bidi="ar-SA"/>
      </w:rPr>
    </w:rPrDefault>
    <w:pPrDefault>
      <w:pPr>
        <w:spacing w:after="120" w:line="360"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wordWrap w:val="0"/>
      <w:autoSpaceDE w:val="0"/>
      <w:autoSpaceDN w:val="0"/>
    </w:pPr>
  </w:style>
  <w:style w:type="paragraph" w:styleId="1">
    <w:name w:val="heading 1"/>
    <w:uiPriority w:val="9"/>
    <w:qFormat/>
    <w:pPr>
      <w:outlineLvl w:val="0"/>
    </w:pPr>
    <w:rPr>
      <w:color w:val="2E74B5"/>
      <w:sz w:val="32"/>
      <w:szCs w:val="32"/>
    </w:rPr>
  </w:style>
  <w:style w:type="paragraph" w:styleId="2">
    <w:name w:val="heading 2"/>
    <w:uiPriority w:val="9"/>
    <w:unhideWhenUsed/>
    <w:qFormat/>
    <w:pPr>
      <w:outlineLvl w:val="1"/>
    </w:pPr>
    <w:rPr>
      <w:color w:val="2E74B5"/>
      <w:sz w:val="26"/>
      <w:szCs w:val="26"/>
    </w:rPr>
  </w:style>
  <w:style w:type="paragraph" w:styleId="3">
    <w:name w:val="heading 3"/>
    <w:uiPriority w:val="9"/>
    <w:semiHidden/>
    <w:unhideWhenUsed/>
    <w:qFormat/>
    <w:pPr>
      <w:outlineLvl w:val="2"/>
    </w:pPr>
    <w:rPr>
      <w:color w:val="1F4D78"/>
      <w:sz w:val="24"/>
      <w:szCs w:val="24"/>
    </w:rPr>
  </w:style>
  <w:style w:type="paragraph" w:styleId="4">
    <w:name w:val="heading 4"/>
    <w:uiPriority w:val="9"/>
    <w:semiHidden/>
    <w:unhideWhenUsed/>
    <w:qFormat/>
    <w:pPr>
      <w:outlineLvl w:val="3"/>
    </w:pPr>
    <w:rPr>
      <w:i/>
      <w:iCs/>
      <w:color w:val="2E74B5"/>
    </w:rPr>
  </w:style>
  <w:style w:type="paragraph" w:styleId="5">
    <w:name w:val="heading 5"/>
    <w:uiPriority w:val="9"/>
    <w:semiHidden/>
    <w:unhideWhenUsed/>
    <w:qFormat/>
    <w:pPr>
      <w:outlineLvl w:val="4"/>
    </w:pPr>
    <w:rPr>
      <w:color w:val="2E74B5"/>
    </w:rPr>
  </w:style>
  <w:style w:type="paragraph" w:styleId="6">
    <w:name w:val="heading 6"/>
    <w:uiPriority w:val="9"/>
    <w:semiHidden/>
    <w:unhideWhenUsed/>
    <w:qFormat/>
    <w:pPr>
      <w:outlineLvl w:val="5"/>
    </w:pPr>
    <w:rPr>
      <w:color w:val="1F4D7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uiPriority w:val="10"/>
    <w:qFormat/>
    <w:rPr>
      <w:sz w:val="56"/>
      <w:szCs w:val="56"/>
    </w:rPr>
  </w:style>
  <w:style w:type="paragraph" w:customStyle="1" w:styleId="10">
    <w:name w:val="굵은 텍스트1"/>
    <w:qFormat/>
    <w:rPr>
      <w:b/>
      <w:bCs/>
    </w:rPr>
  </w:style>
  <w:style w:type="paragraph" w:styleId="a4">
    <w:name w:val="List Paragraph"/>
    <w:qFormat/>
  </w:style>
  <w:style w:type="character" w:styleId="a5">
    <w:name w:val="Hyperlink"/>
    <w:uiPriority w:val="99"/>
    <w:unhideWhenUsed/>
    <w:rPr>
      <w:color w:val="0563C1"/>
      <w:u w:val="single"/>
    </w:rPr>
  </w:style>
  <w:style w:type="character" w:styleId="a6">
    <w:name w:val="footnote reference"/>
    <w:uiPriority w:val="99"/>
    <w:semiHidden/>
    <w:unhideWhenUsed/>
    <w:rPr>
      <w:vertAlign w:val="superscript"/>
    </w:rPr>
  </w:style>
  <w:style w:type="paragraph" w:styleId="a7">
    <w:name w:val="footnote text"/>
    <w:link w:val="Char"/>
    <w:uiPriority w:val="99"/>
    <w:semiHidden/>
    <w:unhideWhenUsed/>
    <w:pPr>
      <w:spacing w:after="0" w:line="240" w:lineRule="auto"/>
    </w:pPr>
  </w:style>
  <w:style w:type="character" w:customStyle="1" w:styleId="Char">
    <w:name w:val="각주 텍스트 Char"/>
    <w:link w:val="a7"/>
    <w:uiPriority w:val="99"/>
    <w:semiHidden/>
    <w:unhideWhenUsed/>
    <w:rPr>
      <w:sz w:val="20"/>
      <w:szCs w:val="20"/>
    </w:rPr>
  </w:style>
  <w:style w:type="paragraph" w:styleId="11">
    <w:name w:val="toc 1"/>
    <w:basedOn w:val="a"/>
    <w:next w:val="a"/>
    <w:autoRedefine/>
    <w:uiPriority w:val="39"/>
    <w:unhideWhenUsed/>
    <w:rsid w:val="00B92CA9"/>
  </w:style>
  <w:style w:type="paragraph" w:styleId="20">
    <w:name w:val="toc 2"/>
    <w:basedOn w:val="a"/>
    <w:next w:val="a"/>
    <w:autoRedefine/>
    <w:uiPriority w:val="39"/>
    <w:unhideWhenUsed/>
    <w:rsid w:val="00B92CA9"/>
    <w:pPr>
      <w:ind w:leftChars="200" w:left="425"/>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맑은 고딕"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TotalTime>
  <Pages>14</Pages>
  <Words>2358</Words>
  <Characters>13441</Characters>
  <Application>Microsoft Office Word</Application>
  <DocSecurity>0</DocSecurity>
  <Lines>112</Lines>
  <Paragraphs>31</Paragraphs>
  <ScaleCrop>false</ScaleCrop>
  <Company/>
  <LinksUpToDate>false</LinksUpToDate>
  <CharactersWithSpaces>15768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성훈 박</cp:lastModifiedBy>
  <cp:revision>2</cp:revision>
  <dcterms:created xsi:type="dcterms:W3CDTF">2026-04-02T13:43:00Z</dcterms:created>
  <dcterms:modified xsi:type="dcterms:W3CDTF">2026-04-02T13:53:00Z</dcterms:modified>
</cp:coreProperties>
</file>